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2F3973" w:rsidRDefault="002F3973" w:rsidP="001265F4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u w:val="single"/>
          <w:lang w:val="en-US"/>
        </w:rPr>
      </w:pPr>
    </w:p>
    <w:p w:rsidR="002F3973" w:rsidRDefault="002F3973" w:rsidP="001265F4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u w:val="single"/>
          <w:lang w:val="en-US"/>
        </w:rPr>
      </w:pPr>
    </w:p>
    <w:p w:rsidR="002F3973" w:rsidRDefault="002F3973" w:rsidP="001265F4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u w:val="single"/>
          <w:lang w:val="en-US"/>
        </w:rPr>
      </w:pPr>
    </w:p>
    <w:p w:rsidR="009F19E8" w:rsidRPr="001265F4" w:rsidRDefault="001265F4" w:rsidP="001265F4">
      <w:pPr>
        <w:spacing w:after="0" w:line="240" w:lineRule="auto"/>
        <w:contextualSpacing/>
        <w:rPr>
          <w:rFonts w:ascii="Impact" w:hAnsi="Impact"/>
          <w:i/>
          <w:iCs/>
          <w:sz w:val="56"/>
          <w:szCs w:val="56"/>
          <w:u w:val="single"/>
          <w:lang w:val="en-US"/>
        </w:rPr>
      </w:pPr>
      <w:r w:rsidRPr="001265F4">
        <w:rPr>
          <w:rFonts w:ascii="Impact" w:hAnsi="Impact"/>
          <w:i/>
          <w:iCs/>
          <w:noProof/>
          <w:sz w:val="56"/>
          <w:szCs w:val="56"/>
          <w:u w:val="single"/>
          <w:lang w:eastAsia="ru-RU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59055</wp:posOffset>
            </wp:positionV>
            <wp:extent cx="1590675" cy="1409700"/>
            <wp:effectExtent l="19050" t="0" r="9525" b="0"/>
            <wp:wrapSquare wrapText="bothSides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3EE4" w:rsidRPr="001265F4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9 </w:t>
      </w:r>
      <w:r w:rsidRPr="001265F4">
        <w:rPr>
          <w:rFonts w:ascii="Impact" w:hAnsi="Impact"/>
          <w:i/>
          <w:iCs/>
          <w:sz w:val="72"/>
          <w:szCs w:val="72"/>
          <w:u w:val="single"/>
          <w:lang w:val="en-US"/>
        </w:rPr>
        <w:t>Lives</w:t>
      </w:r>
      <w:r w:rsidR="0080106E" w:rsidRPr="008D601F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 </w:t>
      </w:r>
      <w:r w:rsidR="00153EE4" w:rsidRPr="00171979">
        <w:rPr>
          <w:rFonts w:ascii="Impact" w:hAnsi="Impact" w:hint="cs"/>
          <w:i/>
          <w:iCs/>
          <w:sz w:val="40"/>
          <w:szCs w:val="40"/>
          <w:u w:val="single"/>
          <w:lang w:val="en-US"/>
        </w:rPr>
        <w:t>GROUP</w:t>
      </w:r>
      <w:r w:rsidR="008D601F" w:rsidRPr="00171979">
        <w:rPr>
          <w:rFonts w:ascii="Impact" w:hAnsi="Impact"/>
          <w:i/>
          <w:iCs/>
          <w:sz w:val="40"/>
          <w:szCs w:val="40"/>
          <w:u w:val="single"/>
          <w:lang w:val="en-US"/>
        </w:rPr>
        <w:t xml:space="preserve">  </w:t>
      </w:r>
      <w:r w:rsidR="008D601F">
        <w:rPr>
          <w:rFonts w:ascii="Impact" w:hAnsi="Impact"/>
          <w:i/>
          <w:iCs/>
          <w:sz w:val="56"/>
          <w:szCs w:val="56"/>
          <w:u w:val="single"/>
          <w:lang w:val="en-US"/>
        </w:rPr>
        <w:t xml:space="preserve"> </w:t>
      </w:r>
    </w:p>
    <w:p w:rsidR="009F19E8" w:rsidRDefault="009F19E8" w:rsidP="002F3973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</w:p>
    <w:p w:rsidR="008E67FF" w:rsidRDefault="008E67FF" w:rsidP="002F3973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16"/>
          <w:szCs w:val="16"/>
          <w:lang w:val="en-US"/>
        </w:rPr>
      </w:pPr>
    </w:p>
    <w:p w:rsidR="002F3973" w:rsidRPr="002F3973" w:rsidRDefault="002F3973" w:rsidP="002F3973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Skype: NLG999          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Tеl: +972 (0) 50 644 2616              </w:t>
      </w:r>
    </w:p>
    <w:p w:rsidR="002F3973" w:rsidRPr="002F3973" w:rsidRDefault="002F3973" w:rsidP="002F3973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www. NLG999.com        </w:t>
      </w: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Tel: +972 (0) 54 314 1237              </w:t>
      </w:r>
    </w:p>
    <w:p w:rsidR="009F19E8" w:rsidRDefault="002F3973" w:rsidP="002F3973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      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 </w:t>
      </w:r>
      <w:r w:rsidRPr="002F3973">
        <w:rPr>
          <w:rFonts w:asciiTheme="majorBidi" w:hAnsiTheme="majorBidi" w:cstheme="majorBidi"/>
          <w:sz w:val="28"/>
          <w:szCs w:val="28"/>
          <w:lang w:val="en-US"/>
        </w:rPr>
        <w:t>999NLG@ gmail.com         Tel: +380 (0) 66 182 5556</w:t>
      </w:r>
    </w:p>
    <w:p w:rsidR="009F19E8" w:rsidRDefault="009F19E8" w:rsidP="002F3973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</w:p>
    <w:p w:rsidR="0080106E" w:rsidRPr="00637298" w:rsidRDefault="0080106E" w:rsidP="0080106E">
      <w:pPr>
        <w:contextualSpacing/>
        <w:rPr>
          <w:rFonts w:asciiTheme="majorBidi" w:hAnsiTheme="majorBidi" w:cstheme="majorBidi"/>
          <w:sz w:val="28"/>
          <w:szCs w:val="28"/>
          <w:lang w:val="en-US"/>
        </w:rPr>
      </w:pPr>
    </w:p>
    <w:p w:rsidR="00153EE4" w:rsidRPr="00637298" w:rsidRDefault="00153EE4" w:rsidP="00153EE4">
      <w:pPr>
        <w:tabs>
          <w:tab w:val="left" w:pos="2568"/>
        </w:tabs>
        <w:spacing w:after="0"/>
        <w:contextualSpacing/>
        <w:rPr>
          <w:rFonts w:ascii="Monotype Corsiva" w:hAnsi="Monotype Corsiva"/>
          <w:sz w:val="44"/>
          <w:szCs w:val="44"/>
          <w:lang w:val="en-US"/>
        </w:rPr>
      </w:pPr>
      <w:r w:rsidRPr="00637298">
        <w:rPr>
          <w:rFonts w:ascii="Monotype Corsiva" w:hAnsi="Monotype Corsiva"/>
          <w:sz w:val="44"/>
          <w:szCs w:val="44"/>
          <w:lang w:val="en-US"/>
        </w:rPr>
        <w:t xml:space="preserve">                 </w:t>
      </w:r>
    </w:p>
    <w:tbl>
      <w:tblPr>
        <w:tblStyle w:val="a6"/>
        <w:tblW w:w="0" w:type="auto"/>
        <w:tblBorders>
          <w:top w:val="threeDEmboss" w:sz="12" w:space="0" w:color="A6A6A6" w:themeColor="background1" w:themeShade="A6"/>
          <w:left w:val="threeDEmboss" w:sz="12" w:space="0" w:color="A6A6A6" w:themeColor="background1" w:themeShade="A6"/>
          <w:bottom w:val="threeDEmboss" w:sz="12" w:space="0" w:color="A6A6A6" w:themeColor="background1" w:themeShade="A6"/>
          <w:right w:val="threeDEmboss" w:sz="12" w:space="0" w:color="A6A6A6" w:themeColor="background1" w:themeShade="A6"/>
          <w:insideH w:val="threeDEmboss" w:sz="12" w:space="0" w:color="A6A6A6" w:themeColor="background1" w:themeShade="A6"/>
          <w:insideV w:val="threeDEmboss" w:sz="12" w:space="0" w:color="A6A6A6" w:themeColor="background1" w:themeShade="A6"/>
        </w:tblBorders>
        <w:tblLayout w:type="fixed"/>
        <w:tblLook w:val="04A0"/>
      </w:tblPr>
      <w:tblGrid>
        <w:gridCol w:w="2518"/>
        <w:gridCol w:w="7052"/>
      </w:tblGrid>
      <w:tr w:rsidR="00DC46DA" w:rsidRPr="0063443C" w:rsidTr="00881A9E">
        <w:trPr>
          <w:trHeight w:val="1166"/>
        </w:trPr>
        <w:tc>
          <w:tcPr>
            <w:tcW w:w="2518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DC46DA" w:rsidRPr="00881A9E" w:rsidRDefault="00DC46DA" w:rsidP="00DC46DA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DC46DA" w:rsidRPr="00881A9E" w:rsidRDefault="00DC46D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Наименова-</w:t>
            </w:r>
          </w:p>
          <w:p w:rsidR="00DC46DA" w:rsidRPr="00881A9E" w:rsidRDefault="00DC46D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ние продукта</w:t>
            </w:r>
          </w:p>
        </w:tc>
        <w:tc>
          <w:tcPr>
            <w:tcW w:w="7052" w:type="dxa"/>
            <w:tcBorders>
              <w:top w:val="single" w:sz="24" w:space="0" w:color="808080" w:themeColor="background1" w:themeShade="80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DC46DA" w:rsidRDefault="00DC46DA" w:rsidP="00DC46DA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C46DA" w:rsidRPr="00DC46DA" w:rsidRDefault="00DC46D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8"/>
                <w:szCs w:val="28"/>
              </w:rPr>
            </w:pPr>
            <w:r w:rsidRPr="00DC46DA">
              <w:rPr>
                <w:rFonts w:asciiTheme="majorBidi" w:hAnsiTheme="majorBidi" w:cstheme="majorBidi"/>
                <w:b/>
                <w:i/>
                <w:sz w:val="28"/>
                <w:szCs w:val="28"/>
              </w:rPr>
              <w:t>Наполнитель молочный в желейных шариках</w:t>
            </w:r>
          </w:p>
        </w:tc>
      </w:tr>
      <w:tr w:rsidR="00DC46DA" w:rsidRPr="0063443C" w:rsidTr="00881A9E">
        <w:trPr>
          <w:trHeight w:val="1647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DC46DA" w:rsidRPr="00881A9E" w:rsidRDefault="00DC46DA" w:rsidP="00DC46DA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C46DA" w:rsidRPr="00881A9E" w:rsidRDefault="00DC46D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Описание продукта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DC46DA" w:rsidRDefault="00DC46D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C46DA" w:rsidRDefault="00DC46DA" w:rsidP="002162E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C46DA">
              <w:rPr>
                <w:rFonts w:asciiTheme="majorBidi" w:hAnsiTheme="majorBidi" w:cstheme="majorBidi"/>
                <w:sz w:val="24"/>
                <w:szCs w:val="24"/>
              </w:rPr>
              <w:t>Продукт в</w:t>
            </w:r>
            <w:r w:rsidR="002162EA">
              <w:rPr>
                <w:rFonts w:asciiTheme="majorBidi" w:hAnsiTheme="majorBidi" w:cstheme="majorBidi"/>
                <w:sz w:val="24"/>
                <w:szCs w:val="24"/>
              </w:rPr>
              <w:t xml:space="preserve"> виде бесшовных капсул</w:t>
            </w:r>
            <w:r w:rsidRPr="00DC46DA">
              <w:rPr>
                <w:rFonts w:asciiTheme="majorBidi" w:hAnsiTheme="majorBidi" w:cstheme="majorBidi"/>
                <w:sz w:val="24"/>
                <w:szCs w:val="24"/>
              </w:rPr>
              <w:t xml:space="preserve"> правильной формы, диаметром 2…6</w:t>
            </w:r>
            <w:r w:rsidR="002162E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C46DA">
              <w:rPr>
                <w:rFonts w:asciiTheme="majorBidi" w:hAnsiTheme="majorBidi" w:cstheme="majorBidi"/>
                <w:sz w:val="24"/>
                <w:szCs w:val="24"/>
              </w:rPr>
              <w:t xml:space="preserve">мм – до 1 см, </w:t>
            </w:r>
            <w:r w:rsidR="002162EA">
              <w:rPr>
                <w:rFonts w:asciiTheme="majorBidi" w:hAnsiTheme="majorBidi" w:cstheme="majorBidi"/>
                <w:sz w:val="24"/>
                <w:szCs w:val="24"/>
              </w:rPr>
              <w:t>покрытый</w:t>
            </w:r>
            <w:r w:rsidRPr="00DC46DA">
              <w:rPr>
                <w:rFonts w:asciiTheme="majorBidi" w:hAnsiTheme="majorBidi" w:cstheme="majorBidi"/>
                <w:sz w:val="24"/>
                <w:szCs w:val="24"/>
              </w:rPr>
              <w:t xml:space="preserve"> эластичной гелеобра</w:t>
            </w:r>
            <w:r w:rsidR="002162EA">
              <w:rPr>
                <w:rFonts w:asciiTheme="majorBidi" w:hAnsiTheme="majorBidi" w:cstheme="majorBidi"/>
                <w:sz w:val="24"/>
                <w:szCs w:val="24"/>
              </w:rPr>
              <w:t>зной оболочкой и характеризующий</w:t>
            </w:r>
            <w:r w:rsidRPr="00DC46DA">
              <w:rPr>
                <w:rFonts w:asciiTheme="majorBidi" w:hAnsiTheme="majorBidi" w:cstheme="majorBidi"/>
                <w:sz w:val="24"/>
                <w:szCs w:val="24"/>
              </w:rPr>
              <w:t>ся наличием текучего или вязкого внутреннего содержимого.</w:t>
            </w:r>
          </w:p>
        </w:tc>
      </w:tr>
      <w:tr w:rsidR="002162EA" w:rsidRPr="0063443C" w:rsidTr="00881A9E">
        <w:trPr>
          <w:trHeight w:val="1650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2162EA" w:rsidRPr="00881A9E" w:rsidRDefault="002162EA" w:rsidP="00DC46DA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162EA" w:rsidRPr="00881A9E" w:rsidRDefault="002162EA" w:rsidP="00F86443">
            <w:pPr>
              <w:tabs>
                <w:tab w:val="left" w:pos="2568"/>
              </w:tabs>
              <w:spacing w:before="100" w:beforeAutospacing="1" w:after="100" w:afterAutospacing="1"/>
              <w:ind w:left="113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Сфера применения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2162EA" w:rsidRDefault="002162E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162EA" w:rsidRDefault="002162E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-новая товарная форма молока и молочных продуктов;</w:t>
            </w:r>
          </w:p>
          <w:p w:rsidR="002162EA" w:rsidRDefault="002162E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-детское, диетическое, лечебно- профилактическое питание;</w:t>
            </w:r>
          </w:p>
          <w:p w:rsidR="002162EA" w:rsidRDefault="002162EA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-натуральный молочный</w:t>
            </w:r>
            <w:r w:rsidR="00F86443">
              <w:rPr>
                <w:rFonts w:asciiTheme="majorBidi" w:hAnsiTheme="majorBidi" w:cstheme="majorBidi"/>
                <w:sz w:val="24"/>
                <w:szCs w:val="24"/>
              </w:rPr>
              <w:t xml:space="preserve"> наполнитель для смежных продуктов питания.</w:t>
            </w:r>
          </w:p>
        </w:tc>
      </w:tr>
      <w:tr w:rsidR="00681BF2" w:rsidRPr="0063443C" w:rsidTr="00881A9E">
        <w:trPr>
          <w:trHeight w:val="2489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681BF2" w:rsidRPr="00881A9E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1BF2" w:rsidRPr="00881A9E" w:rsidRDefault="00681BF2" w:rsidP="00F86443">
            <w:pPr>
              <w:tabs>
                <w:tab w:val="left" w:pos="2568"/>
              </w:tabs>
              <w:spacing w:before="100" w:beforeAutospacing="1" w:after="100" w:afterAutospacing="1"/>
              <w:ind w:left="113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Состав продукта</w:t>
            </w:r>
          </w:p>
          <w:p w:rsidR="00681BF2" w:rsidRPr="00881A9E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1BF2" w:rsidRPr="00881A9E" w:rsidRDefault="00681BF2" w:rsidP="003D4DE8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81BF2" w:rsidRPr="00881A9E" w:rsidRDefault="00681BF2" w:rsidP="003D4DE8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81BF2" w:rsidRPr="00881A9E" w:rsidRDefault="00681BF2" w:rsidP="003D4DE8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81BF2" w:rsidRPr="00881A9E" w:rsidRDefault="00681BF2" w:rsidP="003D4DE8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81BF2" w:rsidRPr="00881A9E" w:rsidRDefault="00681BF2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681BF2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81BF2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86443">
              <w:rPr>
                <w:rFonts w:asciiTheme="majorBidi" w:hAnsiTheme="majorBidi" w:cstheme="majorBidi"/>
                <w:b/>
                <w:sz w:val="24"/>
                <w:szCs w:val="24"/>
              </w:rPr>
              <w:t>Оболочка: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86443">
              <w:rPr>
                <w:rFonts w:asciiTheme="majorBidi" w:hAnsiTheme="majorBidi" w:cstheme="majorBidi"/>
                <w:sz w:val="24"/>
                <w:szCs w:val="24"/>
              </w:rPr>
              <w:t>состоит из альгината натрия  (Е 401) – натурального экстракта бурых морских водорослей родов Laminaria и Macrocystis.</w:t>
            </w:r>
          </w:p>
          <w:p w:rsidR="00681BF2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681BF2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F86443">
              <w:rPr>
                <w:rFonts w:asciiTheme="majorBidi" w:hAnsiTheme="majorBidi" w:cstheme="majorBidi"/>
                <w:b/>
                <w:sz w:val="24"/>
                <w:szCs w:val="24"/>
              </w:rPr>
              <w:t>Внутреннее содержимое: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</w:t>
            </w:r>
          </w:p>
          <w:p w:rsidR="00681BF2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86443">
              <w:rPr>
                <w:rFonts w:asciiTheme="majorBidi" w:hAnsiTheme="majorBidi" w:cstheme="majorBidi"/>
                <w:sz w:val="24"/>
                <w:szCs w:val="24"/>
              </w:rPr>
              <w:t>-натуральное молоко с добавками и без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681BF2" w:rsidRDefault="00681BF2" w:rsidP="00F8644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молочные продукты на основе </w:t>
            </w:r>
            <w:r w:rsidRPr="00F86443">
              <w:rPr>
                <w:rFonts w:asciiTheme="majorBidi" w:hAnsiTheme="majorBidi" w:cstheme="majorBidi"/>
                <w:sz w:val="24"/>
                <w:szCs w:val="24"/>
              </w:rPr>
              <w:t>молочных смесей;</w:t>
            </w:r>
          </w:p>
          <w:p w:rsidR="00681BF2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восстановленные молочные продукты из сухих концентратов, др.</w:t>
            </w:r>
          </w:p>
          <w:p w:rsidR="00681BF2" w:rsidRPr="00F86443" w:rsidRDefault="00681BF2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54D11" w:rsidRPr="0063443C" w:rsidTr="00881A9E">
        <w:trPr>
          <w:trHeight w:val="1358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854D11" w:rsidRPr="00881A9E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854D11" w:rsidRPr="00881A9E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Рыночные возможности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-новая товарная форма молока и молочных продуктов;</w:t>
            </w:r>
          </w:p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-расширение сферы использования молочных продуктов в качестве наполнителя для других продуктов питания;</w:t>
            </w:r>
          </w:p>
          <w:p w:rsidR="00854D11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-повышение пищевой ценности молочной продукции за счет моделирования состава внутреннего наполнителя капсулы; обогащения пищевыми волокнами, водо- и жирорастворимыми витаминами, минеральными веществами; использование в качестве диетического и функционально-профилактического питания;</w:t>
            </w:r>
          </w:p>
          <w:p w:rsidR="00854D11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-термическая стойкость, возможность пастеризации;</w:t>
            </w:r>
          </w:p>
          <w:p w:rsidR="00854D11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54D11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A207A" w:rsidRPr="00881A9E" w:rsidRDefault="00CA207A" w:rsidP="008E67FF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54D11" w:rsidRDefault="00854D11" w:rsidP="008E67FF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-эластичность и механическая прочность капсулы – возможность индустриального дозирования и перемешивания с другими продуктами без повреждения оболочки.</w:t>
            </w:r>
          </w:p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854D11" w:rsidRPr="0063443C" w:rsidTr="00881A9E">
        <w:trPr>
          <w:trHeight w:val="1352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854D11" w:rsidRPr="00881A9E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854D11" w:rsidRPr="00881A9E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Ассорти-</w:t>
            </w:r>
          </w:p>
          <w:p w:rsidR="00854D11" w:rsidRPr="00881A9E" w:rsidRDefault="00854D11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мент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-молоко, мед, «тирамису», «бейлиз», сливки-ваниль;</w:t>
            </w:r>
          </w:p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-шоколад черный, шоколад белый, кофе, крем-брюле,</w:t>
            </w:r>
          </w:p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-индивидуальные вкусовые композиции.</w:t>
            </w:r>
          </w:p>
          <w:p w:rsidR="00854D11" w:rsidRDefault="00854D11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36738" w:rsidRPr="0063443C" w:rsidTr="00881A9E">
        <w:trPr>
          <w:trHeight w:val="3880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D36738" w:rsidRPr="00881A9E" w:rsidRDefault="00D36738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CA207A" w:rsidRPr="00881A9E" w:rsidRDefault="00D36738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Органо</w:t>
            </w:r>
            <w:r w:rsidR="00CA207A"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-</w:t>
            </w:r>
          </w:p>
          <w:p w:rsidR="00D36738" w:rsidRPr="00881A9E" w:rsidRDefault="00D36738" w:rsidP="00CA207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лептические показатели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D36738" w:rsidRDefault="00D36738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36738" w:rsidRDefault="00D36738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63CF3">
              <w:rPr>
                <w:rFonts w:asciiTheme="majorBidi" w:hAnsiTheme="majorBidi" w:cstheme="majorBidi"/>
                <w:b/>
                <w:sz w:val="24"/>
                <w:szCs w:val="24"/>
              </w:rPr>
              <w:t>Внешний вид: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бесшовная капсула правильной формы, диаметром 2…6мм</w:t>
            </w:r>
          </w:p>
          <w:p w:rsidR="00D36738" w:rsidRDefault="00D36738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63CF3">
              <w:rPr>
                <w:rFonts w:asciiTheme="majorBidi" w:hAnsiTheme="majorBidi" w:cstheme="majorBidi"/>
                <w:b/>
                <w:sz w:val="24"/>
                <w:szCs w:val="24"/>
              </w:rPr>
              <w:t>Цвет: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равномерный, свойственный цвету натурального наполнителя</w:t>
            </w:r>
          </w:p>
          <w:p w:rsidR="00D36738" w:rsidRDefault="00D36738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63CF3">
              <w:rPr>
                <w:rFonts w:asciiTheme="majorBidi" w:hAnsiTheme="majorBidi" w:cstheme="majorBidi"/>
                <w:b/>
                <w:sz w:val="24"/>
                <w:szCs w:val="24"/>
              </w:rPr>
              <w:t>Консистенция: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-оболочка гелеобразная;</w:t>
            </w:r>
          </w:p>
          <w:p w:rsidR="00D36738" w:rsidRDefault="00D36738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-эластичность и прочность – регулируются в   зависимости от назначения;</w:t>
            </w:r>
          </w:p>
          <w:p w:rsidR="00D36738" w:rsidRDefault="00D36738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-вязкость внутреннего содержимого – регулируется в зависимости от назначения</w:t>
            </w:r>
          </w:p>
          <w:p w:rsidR="00D36738" w:rsidRDefault="00D36738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63CF3">
              <w:rPr>
                <w:rFonts w:asciiTheme="majorBidi" w:hAnsiTheme="majorBidi" w:cstheme="majorBidi"/>
                <w:b/>
                <w:sz w:val="24"/>
                <w:szCs w:val="24"/>
              </w:rPr>
              <w:t>Вкус и аромат: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свойственный натуральному наполнителю данного вида, интенсивность – регулируется в зависимости от назначения</w:t>
            </w:r>
            <w:r w:rsidR="00A63CF3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A63CF3" w:rsidRPr="0063443C" w:rsidTr="00881A9E">
        <w:trPr>
          <w:trHeight w:val="1348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A63CF3" w:rsidRPr="00881A9E" w:rsidRDefault="00A63CF3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63CF3" w:rsidRPr="00881A9E" w:rsidRDefault="00A63CF3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Физико-химические показатели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5F66A2" w:rsidRPr="00AE0D7E" w:rsidRDefault="005F66A2" w:rsidP="005F66A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5F66A2" w:rsidRDefault="00A63CF3" w:rsidP="005F66A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Кислотность, Т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– более 21,0</w:t>
            </w:r>
            <w:r w:rsidR="005F66A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5F66A2" w:rsidRDefault="005F66A2" w:rsidP="005F66A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Массовая доля влаги, % 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не более 90,0;</w:t>
            </w:r>
          </w:p>
          <w:p w:rsidR="00A63CF3" w:rsidRDefault="00A63CF3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63CF3" w:rsidRPr="0063443C" w:rsidTr="00881A9E">
        <w:trPr>
          <w:trHeight w:val="1651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A63CF3" w:rsidRPr="00881A9E" w:rsidRDefault="00A63CF3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63CF3" w:rsidRPr="00881A9E" w:rsidRDefault="00A63CF3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Микробиологические показатели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A63CF3" w:rsidRDefault="00A63CF3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63CF3" w:rsidRDefault="00A63CF3" w:rsidP="00A63CF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Количество МАФАМ, КОЕ в 1г, не более: 5х10 в 4степени.;</w:t>
            </w:r>
          </w:p>
          <w:p w:rsidR="00A63CF3" w:rsidRDefault="00A63CF3" w:rsidP="00A63CF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Масса продукта (г), в которой не допускается:</w:t>
            </w:r>
          </w:p>
          <w:p w:rsidR="00A63CF3" w:rsidRDefault="00A63CF3" w:rsidP="00A63CF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БГКП (колиформы) – 1,0;</w:t>
            </w:r>
          </w:p>
          <w:p w:rsidR="00A63CF3" w:rsidRDefault="00A63CF3" w:rsidP="00A63CF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Патогенные микроорганизмы</w:t>
            </w:r>
            <w:r w:rsidR="00631AC5">
              <w:rPr>
                <w:rFonts w:asciiTheme="majorBidi" w:hAnsiTheme="majorBidi" w:cstheme="majorBidi"/>
                <w:sz w:val="24"/>
                <w:szCs w:val="24"/>
              </w:rPr>
              <w:t>, в т.ч. сальмонеллы – 25,0</w:t>
            </w:r>
          </w:p>
        </w:tc>
      </w:tr>
      <w:tr w:rsidR="00631AC5" w:rsidRPr="0063443C" w:rsidTr="00881A9E">
        <w:trPr>
          <w:trHeight w:val="1934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631AC5" w:rsidRPr="00881A9E" w:rsidRDefault="00631AC5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31AC5" w:rsidRPr="00881A9E" w:rsidRDefault="00631AC5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Пищевая ценность 100г продукта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631AC5" w:rsidRDefault="00631AC5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31AC5" w:rsidRDefault="00631AC5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Белки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– 1,6;</w:t>
            </w:r>
          </w:p>
          <w:p w:rsidR="00631AC5" w:rsidRDefault="00631AC5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Жиры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– 1,5;</w:t>
            </w:r>
          </w:p>
          <w:p w:rsidR="00631AC5" w:rsidRDefault="00631AC5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Углеводы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– 22,4;</w:t>
            </w:r>
          </w:p>
          <w:p w:rsidR="00631AC5" w:rsidRDefault="00631AC5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Калорийность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(энергетическая ценность), Ккал (кДж) – (435,1)</w:t>
            </w:r>
          </w:p>
        </w:tc>
      </w:tr>
      <w:tr w:rsidR="00631AC5" w:rsidRPr="0063443C" w:rsidTr="00881A9E">
        <w:trPr>
          <w:trHeight w:val="2757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631AC5" w:rsidRPr="00881A9E" w:rsidRDefault="00631AC5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31AC5" w:rsidRPr="00881A9E" w:rsidRDefault="005F66A2" w:rsidP="00681BF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Упаковка</w:t>
            </w:r>
            <w:r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="00631AC5" w:rsidRPr="00881A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 хранение</w:t>
            </w:r>
          </w:p>
        </w:tc>
        <w:tc>
          <w:tcPr>
            <w:tcW w:w="7052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631AC5" w:rsidRDefault="00631AC5" w:rsidP="00DC46DA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31AC5" w:rsidRPr="00246C83" w:rsidRDefault="00631AC5" w:rsidP="005F66A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Полимерная упаковка массой нетто 0,03…10,0кг;</w:t>
            </w:r>
          </w:p>
          <w:p w:rsidR="00631AC5" w:rsidRDefault="00631AC5" w:rsidP="005F66A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Условия и сроки хранения</w:t>
            </w:r>
            <w:r w:rsidR="00246C83"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*</w:t>
            </w:r>
            <w:r w:rsidRPr="00246C83">
              <w:rPr>
                <w:rFonts w:asciiTheme="majorBidi" w:hAnsiTheme="majorBidi" w:cstheme="majorBidi"/>
                <w:b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6 месяцев при температуре +2…+6 С и относительной влажности воздуха 75+</w:t>
            </w:r>
            <w:r w:rsidRPr="00631AC5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- 5% в герметично закрытой оригинальной упаковке</w:t>
            </w:r>
          </w:p>
          <w:p w:rsidR="00631AC5" w:rsidRDefault="00631AC5" w:rsidP="005F66A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31AC5" w:rsidRPr="00246C83" w:rsidRDefault="00246C83" w:rsidP="005F66A2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5F66A2" w:rsidRPr="00AE0D7E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</w:t>
            </w:r>
            <w:r w:rsidRPr="00246C83">
              <w:rPr>
                <w:rFonts w:asciiTheme="majorBidi" w:hAnsiTheme="majorBidi" w:cstheme="majorBidi"/>
                <w:sz w:val="24"/>
                <w:szCs w:val="24"/>
              </w:rPr>
              <w:t>*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для стерилизованного продукта</w:t>
            </w:r>
          </w:p>
        </w:tc>
      </w:tr>
    </w:tbl>
    <w:p w:rsidR="008B3D9C" w:rsidRPr="00595915" w:rsidRDefault="008B3D9C" w:rsidP="008B3D9C">
      <w:pPr>
        <w:tabs>
          <w:tab w:val="left" w:pos="8100"/>
        </w:tabs>
        <w:rPr>
          <w:rFonts w:ascii="Monotype Corsiva" w:hAnsi="Monotype Corsiva"/>
          <w:sz w:val="44"/>
          <w:szCs w:val="44"/>
          <w:lang w:val="en-US"/>
        </w:rPr>
      </w:pPr>
    </w:p>
    <w:sectPr w:rsidR="008B3D9C" w:rsidRPr="00595915" w:rsidSect="008B3D9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14C36"/>
    <w:multiLevelType w:val="hybridMultilevel"/>
    <w:tmpl w:val="7BA4B216"/>
    <w:lvl w:ilvl="0" w:tplc="C05059B2">
      <w:numFmt w:val="bullet"/>
      <w:lvlText w:val=""/>
      <w:lvlJc w:val="left"/>
      <w:pPr>
        <w:ind w:left="3890" w:hanging="360"/>
      </w:pPr>
      <w:rPr>
        <w:rFonts w:ascii="Symbol" w:eastAsiaTheme="minorHAnsi" w:hAnsi="Symbol" w:cstheme="majorBidi" w:hint="default"/>
      </w:rPr>
    </w:lvl>
    <w:lvl w:ilvl="1" w:tplc="041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9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650" w:hanging="360"/>
      </w:pPr>
      <w:rPr>
        <w:rFonts w:ascii="Wingdings" w:hAnsi="Wingdings" w:hint="default"/>
      </w:rPr>
    </w:lvl>
  </w:abstractNum>
  <w:abstractNum w:abstractNumId="1">
    <w:nsid w:val="37771FDE"/>
    <w:multiLevelType w:val="hybridMultilevel"/>
    <w:tmpl w:val="E506AFE0"/>
    <w:lvl w:ilvl="0" w:tplc="1206BAC6">
      <w:numFmt w:val="bullet"/>
      <w:lvlText w:val=""/>
      <w:lvlJc w:val="left"/>
      <w:pPr>
        <w:ind w:left="3170" w:hanging="360"/>
      </w:pPr>
      <w:rPr>
        <w:rFonts w:ascii="Symbol" w:eastAsiaTheme="minorHAnsi" w:hAnsi="Symbol" w:cstheme="majorBidi" w:hint="default"/>
      </w:rPr>
    </w:lvl>
    <w:lvl w:ilvl="1" w:tplc="041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30" w:hanging="360"/>
      </w:pPr>
      <w:rPr>
        <w:rFonts w:ascii="Wingdings" w:hAnsi="Wingdings" w:hint="default"/>
      </w:rPr>
    </w:lvl>
  </w:abstractNum>
  <w:abstractNum w:abstractNumId="2">
    <w:nsid w:val="47F378D9"/>
    <w:multiLevelType w:val="hybridMultilevel"/>
    <w:tmpl w:val="BD0C2482"/>
    <w:lvl w:ilvl="0" w:tplc="1A42A3DC">
      <w:numFmt w:val="bullet"/>
      <w:lvlText w:val=""/>
      <w:lvlJc w:val="left"/>
      <w:pPr>
        <w:ind w:left="3530" w:hanging="360"/>
      </w:pPr>
      <w:rPr>
        <w:rFonts w:ascii="Symbol" w:eastAsiaTheme="minorHAnsi" w:hAnsi="Symbol" w:cstheme="majorBidi" w:hint="default"/>
      </w:rPr>
    </w:lvl>
    <w:lvl w:ilvl="1" w:tplc="04190003" w:tentative="1">
      <w:start w:val="1"/>
      <w:numFmt w:val="bullet"/>
      <w:lvlText w:val="o"/>
      <w:lvlJc w:val="left"/>
      <w:pPr>
        <w:ind w:left="4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2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ocumentProtection w:edit="readOnly" w:enforcement="1" w:cryptProviderType="rsaFull" w:cryptAlgorithmClass="hash" w:cryptAlgorithmType="typeAny" w:cryptAlgorithmSid="4" w:cryptSpinCount="100000" w:hash="ado4d70aqSepFk5fqbfDzz5oXdc=" w:salt="Lfm3zVUQF9dZ7X5C/WR4WA=="/>
  <w:defaultTabStop w:val="709"/>
  <w:drawingGridHorizontalSpacing w:val="110"/>
  <w:displayHorizontalDrawingGridEvery w:val="2"/>
  <w:characterSpacingControl w:val="doNotCompress"/>
  <w:compat/>
  <w:rsids>
    <w:rsidRoot w:val="00153EE4"/>
    <w:rsid w:val="000134BF"/>
    <w:rsid w:val="00024C55"/>
    <w:rsid w:val="001265F4"/>
    <w:rsid w:val="00153EE4"/>
    <w:rsid w:val="00171979"/>
    <w:rsid w:val="00185762"/>
    <w:rsid w:val="001A42C4"/>
    <w:rsid w:val="002162EA"/>
    <w:rsid w:val="00246C83"/>
    <w:rsid w:val="0025373B"/>
    <w:rsid w:val="00263374"/>
    <w:rsid w:val="002F3973"/>
    <w:rsid w:val="002F3ABC"/>
    <w:rsid w:val="00356AAF"/>
    <w:rsid w:val="003C4618"/>
    <w:rsid w:val="003D3457"/>
    <w:rsid w:val="003D4DE8"/>
    <w:rsid w:val="00497B58"/>
    <w:rsid w:val="004D449A"/>
    <w:rsid w:val="004F44CA"/>
    <w:rsid w:val="004F540F"/>
    <w:rsid w:val="004F7DD5"/>
    <w:rsid w:val="005449EB"/>
    <w:rsid w:val="00557B4A"/>
    <w:rsid w:val="00572119"/>
    <w:rsid w:val="005907EA"/>
    <w:rsid w:val="00593CDF"/>
    <w:rsid w:val="00595915"/>
    <w:rsid w:val="005B7623"/>
    <w:rsid w:val="005F66A2"/>
    <w:rsid w:val="00631AC5"/>
    <w:rsid w:val="0063443C"/>
    <w:rsid w:val="00637298"/>
    <w:rsid w:val="006420FF"/>
    <w:rsid w:val="00681BF2"/>
    <w:rsid w:val="006B4236"/>
    <w:rsid w:val="007506DF"/>
    <w:rsid w:val="00795824"/>
    <w:rsid w:val="007B2D3D"/>
    <w:rsid w:val="0080106E"/>
    <w:rsid w:val="00841835"/>
    <w:rsid w:val="00854D11"/>
    <w:rsid w:val="00881A9E"/>
    <w:rsid w:val="008A132F"/>
    <w:rsid w:val="008B3D9C"/>
    <w:rsid w:val="008D601F"/>
    <w:rsid w:val="008E67FF"/>
    <w:rsid w:val="00923340"/>
    <w:rsid w:val="00933F3A"/>
    <w:rsid w:val="0095720D"/>
    <w:rsid w:val="009A5BE4"/>
    <w:rsid w:val="009F19E8"/>
    <w:rsid w:val="009F6B47"/>
    <w:rsid w:val="00A473AB"/>
    <w:rsid w:val="00A63CF3"/>
    <w:rsid w:val="00AA668B"/>
    <w:rsid w:val="00AC66A7"/>
    <w:rsid w:val="00AE0D7E"/>
    <w:rsid w:val="00B13669"/>
    <w:rsid w:val="00B32A17"/>
    <w:rsid w:val="00BA5E19"/>
    <w:rsid w:val="00BE6A68"/>
    <w:rsid w:val="00BF7F0B"/>
    <w:rsid w:val="00CA207A"/>
    <w:rsid w:val="00CA34DE"/>
    <w:rsid w:val="00D36738"/>
    <w:rsid w:val="00D6174E"/>
    <w:rsid w:val="00DC46DA"/>
    <w:rsid w:val="00DE1355"/>
    <w:rsid w:val="00DE72DD"/>
    <w:rsid w:val="00E34534"/>
    <w:rsid w:val="00E74D2B"/>
    <w:rsid w:val="00EB28C7"/>
    <w:rsid w:val="00EC77DA"/>
    <w:rsid w:val="00ED6FC4"/>
    <w:rsid w:val="00EF6314"/>
    <w:rsid w:val="00F43F73"/>
    <w:rsid w:val="00F86443"/>
    <w:rsid w:val="00FA5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fillcolor="none [273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EE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53EE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7B2D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024C55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246C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</Pages>
  <Words>469</Words>
  <Characters>2675</Characters>
  <Application>Microsoft Office Word</Application>
  <DocSecurity>8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53</cp:revision>
  <dcterms:created xsi:type="dcterms:W3CDTF">2011-10-07T13:19:00Z</dcterms:created>
  <dcterms:modified xsi:type="dcterms:W3CDTF">2012-10-30T16:58:00Z</dcterms:modified>
</cp:coreProperties>
</file>