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8D8D8" w:themeColor="background1" w:themeShade="D8"/>
  <w:body>
    <w:p w:rsidR="00425D2C" w:rsidRDefault="00425D2C" w:rsidP="0080106E">
      <w:pPr>
        <w:spacing w:after="0" w:line="240" w:lineRule="auto"/>
        <w:contextualSpacing/>
        <w:rPr>
          <w:rFonts w:ascii="Impact" w:hAnsi="Impact"/>
          <w:i/>
          <w:iCs/>
          <w:sz w:val="16"/>
          <w:szCs w:val="16"/>
          <w:u w:val="single"/>
          <w:lang w:val="en-US"/>
        </w:rPr>
      </w:pPr>
    </w:p>
    <w:p w:rsidR="00425D2C" w:rsidRDefault="00425D2C" w:rsidP="0080106E">
      <w:pPr>
        <w:spacing w:after="0" w:line="240" w:lineRule="auto"/>
        <w:contextualSpacing/>
        <w:rPr>
          <w:rFonts w:ascii="Impact" w:hAnsi="Impact"/>
          <w:i/>
          <w:iCs/>
          <w:sz w:val="16"/>
          <w:szCs w:val="16"/>
          <w:u w:val="single"/>
          <w:lang w:val="en-US"/>
        </w:rPr>
      </w:pPr>
      <w:r>
        <w:rPr>
          <w:rFonts w:ascii="Impact" w:hAnsi="Impact"/>
          <w:i/>
          <w:iCs/>
          <w:sz w:val="16"/>
          <w:szCs w:val="16"/>
          <w:u w:val="single"/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425D2C" w:rsidRDefault="00425D2C" w:rsidP="0080106E">
      <w:pPr>
        <w:spacing w:after="0" w:line="240" w:lineRule="auto"/>
        <w:contextualSpacing/>
        <w:rPr>
          <w:rFonts w:ascii="Impact" w:hAnsi="Impact"/>
          <w:i/>
          <w:iCs/>
          <w:sz w:val="16"/>
          <w:szCs w:val="16"/>
          <w:u w:val="single"/>
          <w:lang w:val="en-US"/>
        </w:rPr>
      </w:pPr>
    </w:p>
    <w:p w:rsidR="00153EE4" w:rsidRPr="0067198C" w:rsidRDefault="00425D2C" w:rsidP="0080106E">
      <w:pPr>
        <w:spacing w:after="0" w:line="240" w:lineRule="auto"/>
        <w:contextualSpacing/>
        <w:rPr>
          <w:iCs/>
          <w:sz w:val="72"/>
          <w:szCs w:val="72"/>
          <w:rtl/>
        </w:rPr>
      </w:pPr>
      <w:r w:rsidRPr="00425D2C">
        <w:rPr>
          <w:rFonts w:ascii="Impact" w:hAnsi="Impact"/>
          <w:i/>
          <w:iCs/>
          <w:noProof/>
          <w:sz w:val="72"/>
          <w:szCs w:val="72"/>
          <w:u w:val="single"/>
          <w:lang w:eastAsia="ru-RU" w:bidi="ar-S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-60960</wp:posOffset>
            </wp:positionH>
            <wp:positionV relativeFrom="paragraph">
              <wp:posOffset>49530</wp:posOffset>
            </wp:positionV>
            <wp:extent cx="1590675" cy="1409700"/>
            <wp:effectExtent l="19050" t="0" r="9525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25D2C">
        <w:rPr>
          <w:rFonts w:ascii="Impact" w:hAnsi="Impact"/>
          <w:i/>
          <w:iCs/>
          <w:sz w:val="72"/>
          <w:szCs w:val="72"/>
          <w:u w:val="single"/>
          <w:lang w:val="en-US"/>
        </w:rPr>
        <w:t>9Lives</w:t>
      </w:r>
      <w:r w:rsidR="0080106E" w:rsidRPr="00F43F73">
        <w:rPr>
          <w:rFonts w:ascii="Impact" w:hAnsi="Impact"/>
          <w:i/>
          <w:iCs/>
          <w:sz w:val="72"/>
          <w:szCs w:val="72"/>
          <w:u w:val="single"/>
          <w:lang w:val="en-US"/>
        </w:rPr>
        <w:t xml:space="preserve"> </w:t>
      </w:r>
      <w:r>
        <w:rPr>
          <w:rFonts w:ascii="Impact" w:hAnsi="Impact"/>
          <w:i/>
          <w:iCs/>
          <w:sz w:val="72"/>
          <w:szCs w:val="72"/>
          <w:u w:val="single"/>
          <w:lang w:val="en-US"/>
        </w:rPr>
        <w:t xml:space="preserve"> </w:t>
      </w:r>
      <w:r w:rsidR="00153EE4" w:rsidRPr="00425D2C">
        <w:rPr>
          <w:rFonts w:ascii="Impact" w:hAnsi="Impact" w:hint="cs"/>
          <w:i/>
          <w:iCs/>
          <w:sz w:val="44"/>
          <w:szCs w:val="44"/>
          <w:u w:val="single"/>
          <w:lang w:val="en-US"/>
        </w:rPr>
        <w:t>GROUP</w:t>
      </w:r>
    </w:p>
    <w:p w:rsidR="00425D2C" w:rsidRDefault="00425D2C" w:rsidP="00425D2C">
      <w:pPr>
        <w:pBdr>
          <w:bottom w:val="single" w:sz="12" w:space="0" w:color="auto"/>
        </w:pBdr>
        <w:spacing w:line="240" w:lineRule="auto"/>
        <w:contextualSpacing/>
        <w:rPr>
          <w:rFonts w:asciiTheme="majorBidi" w:hAnsiTheme="majorBidi" w:cstheme="majorBidi"/>
          <w:sz w:val="28"/>
          <w:szCs w:val="28"/>
          <w:lang w:val="en-US"/>
        </w:rPr>
      </w:pPr>
    </w:p>
    <w:p w:rsidR="00425D2C" w:rsidRDefault="00425D2C" w:rsidP="00425D2C">
      <w:pPr>
        <w:pBdr>
          <w:bottom w:val="single" w:sz="12" w:space="0" w:color="auto"/>
        </w:pBdr>
        <w:spacing w:line="240" w:lineRule="auto"/>
        <w:contextualSpacing/>
        <w:rPr>
          <w:rFonts w:asciiTheme="majorBidi" w:hAnsiTheme="majorBidi" w:cstheme="majorBidi"/>
          <w:sz w:val="16"/>
          <w:szCs w:val="16"/>
          <w:lang w:val="en-US"/>
        </w:rPr>
      </w:pPr>
    </w:p>
    <w:p w:rsidR="00425D2C" w:rsidRPr="002F3973" w:rsidRDefault="00425D2C" w:rsidP="00425D2C">
      <w:pPr>
        <w:pBdr>
          <w:bottom w:val="single" w:sz="12" w:space="0" w:color="auto"/>
        </w:pBdr>
        <w:spacing w:line="240" w:lineRule="auto"/>
        <w:contextualSpacing/>
        <w:rPr>
          <w:rFonts w:asciiTheme="majorBidi" w:hAnsiTheme="majorBidi" w:cstheme="majorBidi"/>
          <w:sz w:val="28"/>
          <w:szCs w:val="28"/>
          <w:lang w:val="en-US"/>
        </w:rPr>
      </w:pPr>
      <w:r w:rsidRPr="002F3973">
        <w:rPr>
          <w:rFonts w:asciiTheme="majorBidi" w:hAnsiTheme="majorBidi" w:cstheme="majorBidi"/>
          <w:sz w:val="28"/>
          <w:szCs w:val="28"/>
          <w:lang w:val="en-US"/>
        </w:rPr>
        <w:t xml:space="preserve">Skype: NLG999          </w:t>
      </w:r>
      <w:r>
        <w:rPr>
          <w:rFonts w:asciiTheme="majorBidi" w:hAnsiTheme="majorBidi" w:cstheme="majorBidi"/>
          <w:sz w:val="28"/>
          <w:szCs w:val="28"/>
          <w:lang w:val="en-US"/>
        </w:rPr>
        <w:t xml:space="preserve"> </w:t>
      </w:r>
      <w:r w:rsidRPr="002F3973">
        <w:rPr>
          <w:rFonts w:asciiTheme="majorBidi" w:hAnsiTheme="majorBidi" w:cstheme="majorBidi"/>
          <w:sz w:val="28"/>
          <w:szCs w:val="28"/>
          <w:lang w:val="en-US"/>
        </w:rPr>
        <w:t xml:space="preserve">Tеl: +972 (0) 50 644 2616              </w:t>
      </w:r>
    </w:p>
    <w:p w:rsidR="00425D2C" w:rsidRPr="002F3973" w:rsidRDefault="00425D2C" w:rsidP="00425D2C">
      <w:pPr>
        <w:pBdr>
          <w:bottom w:val="single" w:sz="12" w:space="0" w:color="auto"/>
        </w:pBdr>
        <w:spacing w:line="240" w:lineRule="auto"/>
        <w:contextualSpacing/>
        <w:rPr>
          <w:rFonts w:asciiTheme="majorBidi" w:hAnsiTheme="majorBidi" w:cstheme="majorBidi"/>
          <w:sz w:val="28"/>
          <w:szCs w:val="28"/>
          <w:lang w:val="en-US"/>
        </w:rPr>
      </w:pPr>
      <w:r>
        <w:rPr>
          <w:rFonts w:asciiTheme="majorBidi" w:hAnsiTheme="majorBidi" w:cstheme="majorBidi"/>
          <w:sz w:val="28"/>
          <w:szCs w:val="28"/>
          <w:lang w:val="en-US"/>
        </w:rPr>
        <w:t xml:space="preserve">    www. NLG999.com        </w:t>
      </w:r>
      <w:r w:rsidRPr="002F3973">
        <w:rPr>
          <w:rFonts w:asciiTheme="majorBidi" w:hAnsiTheme="majorBidi" w:cstheme="majorBidi"/>
          <w:sz w:val="28"/>
          <w:szCs w:val="28"/>
          <w:lang w:val="en-US"/>
        </w:rPr>
        <w:t xml:space="preserve">Tel: +972 (0) 54 314 1237              </w:t>
      </w:r>
    </w:p>
    <w:p w:rsidR="00425D2C" w:rsidRDefault="00425D2C" w:rsidP="00425D2C">
      <w:pPr>
        <w:pBdr>
          <w:bottom w:val="single" w:sz="12" w:space="0" w:color="auto"/>
        </w:pBdr>
        <w:spacing w:line="240" w:lineRule="auto"/>
        <w:contextualSpacing/>
        <w:rPr>
          <w:rFonts w:asciiTheme="majorBidi" w:hAnsiTheme="majorBidi" w:cstheme="majorBidi"/>
          <w:sz w:val="28"/>
          <w:szCs w:val="28"/>
          <w:lang w:val="en-US"/>
        </w:rPr>
      </w:pPr>
      <w:r w:rsidRPr="002F3973">
        <w:rPr>
          <w:rFonts w:asciiTheme="majorBidi" w:hAnsiTheme="majorBidi" w:cstheme="majorBidi"/>
          <w:sz w:val="28"/>
          <w:szCs w:val="28"/>
          <w:lang w:val="en-US"/>
        </w:rPr>
        <w:t xml:space="preserve">      </w:t>
      </w:r>
      <w:r>
        <w:rPr>
          <w:rFonts w:asciiTheme="majorBidi" w:hAnsiTheme="majorBidi" w:cstheme="majorBidi"/>
          <w:sz w:val="28"/>
          <w:szCs w:val="28"/>
          <w:lang w:val="en-US"/>
        </w:rPr>
        <w:t xml:space="preserve">  </w:t>
      </w:r>
      <w:r w:rsidRPr="002F3973">
        <w:rPr>
          <w:rFonts w:asciiTheme="majorBidi" w:hAnsiTheme="majorBidi" w:cstheme="majorBidi"/>
          <w:sz w:val="28"/>
          <w:szCs w:val="28"/>
          <w:lang w:val="en-US"/>
        </w:rPr>
        <w:t>999NLG@ gmail.com         Tel: +380 (0) 66 182 5556</w:t>
      </w:r>
    </w:p>
    <w:p w:rsidR="00425D2C" w:rsidRDefault="00425D2C" w:rsidP="00425D2C">
      <w:pPr>
        <w:pBdr>
          <w:bottom w:val="single" w:sz="12" w:space="0" w:color="auto"/>
        </w:pBdr>
        <w:spacing w:line="240" w:lineRule="auto"/>
        <w:contextualSpacing/>
        <w:rPr>
          <w:rFonts w:asciiTheme="majorBidi" w:hAnsiTheme="majorBidi" w:cstheme="majorBidi"/>
          <w:sz w:val="28"/>
          <w:szCs w:val="28"/>
          <w:lang w:val="en-US"/>
        </w:rPr>
      </w:pPr>
      <w:r>
        <w:rPr>
          <w:rFonts w:asciiTheme="majorBidi" w:hAnsiTheme="majorBidi" w:cstheme="majorBidi"/>
          <w:sz w:val="28"/>
          <w:szCs w:val="28"/>
          <w:lang w:val="en-US"/>
        </w:rPr>
        <w:t xml:space="preserve">        </w:t>
      </w:r>
    </w:p>
    <w:p w:rsidR="00425D2C" w:rsidRDefault="00425D2C" w:rsidP="004F7DD5">
      <w:pPr>
        <w:spacing w:after="0"/>
        <w:contextualSpacing/>
        <w:rPr>
          <w:rFonts w:ascii="Monotype Corsiva" w:hAnsi="Monotype Corsiva"/>
          <w:sz w:val="16"/>
          <w:szCs w:val="16"/>
          <w:lang w:val="en-US"/>
        </w:rPr>
      </w:pPr>
    </w:p>
    <w:p w:rsidR="008C429A" w:rsidRDefault="008C429A" w:rsidP="004F7DD5">
      <w:pPr>
        <w:spacing w:after="0"/>
        <w:contextualSpacing/>
        <w:rPr>
          <w:rFonts w:ascii="Monotype Corsiva" w:hAnsi="Monotype Corsiva"/>
          <w:sz w:val="16"/>
          <w:szCs w:val="16"/>
          <w:lang w:val="en-US"/>
        </w:rPr>
      </w:pPr>
    </w:p>
    <w:p w:rsidR="008C429A" w:rsidRPr="008C429A" w:rsidRDefault="008C429A" w:rsidP="004F7DD5">
      <w:pPr>
        <w:spacing w:after="0"/>
        <w:contextualSpacing/>
        <w:rPr>
          <w:rFonts w:ascii="Monotype Corsiva" w:hAnsi="Monotype Corsiva"/>
          <w:sz w:val="16"/>
          <w:szCs w:val="16"/>
          <w:lang w:val="en-US"/>
        </w:rPr>
      </w:pPr>
    </w:p>
    <w:p w:rsidR="00C415C7" w:rsidRPr="00C415C7" w:rsidRDefault="00C415C7" w:rsidP="00153EE4">
      <w:pPr>
        <w:spacing w:after="0"/>
        <w:contextualSpacing/>
        <w:rPr>
          <w:rFonts w:asciiTheme="minorBidi" w:hAnsiTheme="minorBidi"/>
          <w:sz w:val="24"/>
          <w:szCs w:val="24"/>
          <w:lang w:val="en-US"/>
        </w:rPr>
      </w:pPr>
    </w:p>
    <w:tbl>
      <w:tblPr>
        <w:tblStyle w:val="a6"/>
        <w:tblpPr w:leftFromText="180" w:rightFromText="180" w:vertAnchor="text" w:horzAnchor="margin" w:tblpY="-25"/>
        <w:tblW w:w="9726" w:type="dxa"/>
        <w:tblBorders>
          <w:top w:val="threeDEmboss" w:sz="12" w:space="0" w:color="A6A6A6" w:themeColor="background1" w:themeShade="A6"/>
          <w:left w:val="threeDEmboss" w:sz="12" w:space="0" w:color="A6A6A6" w:themeColor="background1" w:themeShade="A6"/>
          <w:bottom w:val="threeDEmboss" w:sz="12" w:space="0" w:color="A6A6A6" w:themeColor="background1" w:themeShade="A6"/>
          <w:right w:val="threeDEmboss" w:sz="12" w:space="0" w:color="A6A6A6" w:themeColor="background1" w:themeShade="A6"/>
          <w:insideH w:val="threeDEmboss" w:sz="12" w:space="0" w:color="A6A6A6" w:themeColor="background1" w:themeShade="A6"/>
          <w:insideV w:val="threeDEmboss" w:sz="12" w:space="0" w:color="A6A6A6" w:themeColor="background1" w:themeShade="A6"/>
        </w:tblBorders>
        <w:tblLook w:val="04A0"/>
      </w:tblPr>
      <w:tblGrid>
        <w:gridCol w:w="2647"/>
        <w:gridCol w:w="7079"/>
      </w:tblGrid>
      <w:tr w:rsidR="00B731C7" w:rsidRPr="00A22A8D" w:rsidTr="00590D67">
        <w:trPr>
          <w:trHeight w:val="50"/>
        </w:trPr>
        <w:tc>
          <w:tcPr>
            <w:tcW w:w="2647" w:type="dxa"/>
            <w:tcBorders>
              <w:top w:val="single" w:sz="24" w:space="0" w:color="808080" w:themeColor="background1" w:themeShade="80"/>
              <w:left w:val="single" w:sz="24" w:space="0" w:color="808080" w:themeColor="background1" w:themeShade="80"/>
              <w:bottom w:val="single" w:sz="24" w:space="0" w:color="A6A6A6" w:themeColor="background1" w:themeShade="A6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B731C7" w:rsidRPr="00590D6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contextualSpacing/>
              <w:jc w:val="both"/>
              <w:rPr>
                <w:rFonts w:asciiTheme="majorBidi" w:hAnsiTheme="majorBidi" w:cstheme="majorBidi"/>
                <w:lang w:val="en-US"/>
              </w:rPr>
            </w:pPr>
          </w:p>
          <w:p w:rsidR="00B731C7" w:rsidRPr="00F45251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F45251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НАИМЕНОВАНИЕ ПРОДУКТА</w:t>
            </w:r>
          </w:p>
          <w:p w:rsidR="00B731C7" w:rsidRPr="00A22A8D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contextualSpacing/>
              <w:jc w:val="both"/>
              <w:rPr>
                <w:rFonts w:asciiTheme="majorBidi" w:hAnsiTheme="majorBidi" w:cstheme="majorBidi"/>
                <w:i/>
              </w:rPr>
            </w:pPr>
          </w:p>
        </w:tc>
        <w:tc>
          <w:tcPr>
            <w:tcW w:w="7079" w:type="dxa"/>
            <w:tcBorders>
              <w:top w:val="single" w:sz="24" w:space="0" w:color="808080" w:themeColor="background1" w:themeShade="80"/>
              <w:left w:val="single" w:sz="24" w:space="0" w:color="A6A6A6" w:themeColor="background1" w:themeShade="A6"/>
              <w:bottom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731C7" w:rsidRPr="00E54E36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b/>
                <w:i/>
                <w:sz w:val="28"/>
                <w:szCs w:val="28"/>
              </w:rPr>
            </w:pPr>
            <w:r w:rsidRPr="00E54E36">
              <w:rPr>
                <w:rFonts w:asciiTheme="majorBidi" w:hAnsiTheme="majorBidi" w:cstheme="majorBidi"/>
                <w:b/>
                <w:i/>
                <w:sz w:val="28"/>
                <w:szCs w:val="28"/>
              </w:rPr>
              <w:t>Наполнитель соковый в желейных шариках</w:t>
            </w:r>
          </w:p>
        </w:tc>
      </w:tr>
      <w:tr w:rsidR="00B731C7" w:rsidRPr="00A22A8D" w:rsidTr="00590D67">
        <w:trPr>
          <w:trHeight w:val="1735"/>
        </w:trPr>
        <w:tc>
          <w:tcPr>
            <w:tcW w:w="2647" w:type="dxa"/>
            <w:tcBorders>
              <w:top w:val="single" w:sz="24" w:space="0" w:color="A6A6A6" w:themeColor="background1" w:themeShade="A6"/>
              <w:left w:val="single" w:sz="24" w:space="0" w:color="808080" w:themeColor="background1" w:themeShade="80"/>
              <w:bottom w:val="single" w:sz="24" w:space="0" w:color="A6A6A6" w:themeColor="background1" w:themeShade="A6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B731C7" w:rsidRDefault="00B731C7" w:rsidP="00653BE9">
            <w:pPr>
              <w:spacing w:before="100" w:beforeAutospacing="1" w:after="100" w:afterAutospacing="1"/>
              <w:ind w:right="-108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ОПИСАНИЕ</w:t>
            </w:r>
          </w:p>
          <w:p w:rsidR="00B731C7" w:rsidRPr="00F45251" w:rsidRDefault="00B731C7" w:rsidP="00653BE9">
            <w:pPr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F5416C"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ПРОДУКТА</w:t>
            </w:r>
          </w:p>
        </w:tc>
        <w:tc>
          <w:tcPr>
            <w:tcW w:w="7079" w:type="dxa"/>
            <w:tcBorders>
              <w:top w:val="single" w:sz="24" w:space="0" w:color="A6A6A6" w:themeColor="background1" w:themeShade="A6"/>
              <w:left w:val="single" w:sz="24" w:space="0" w:color="A6A6A6" w:themeColor="background1" w:themeShade="A6"/>
              <w:bottom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731C7" w:rsidRPr="003A5CE1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Продукт в виде бесшовных желейных шариков </w:t>
            </w:r>
            <w:r w:rsidR="00D503C9">
              <w:rPr>
                <w:rFonts w:asciiTheme="majorBidi" w:hAnsiTheme="majorBidi" w:cstheme="majorBidi"/>
                <w:sz w:val="24"/>
                <w:szCs w:val="24"/>
              </w:rPr>
              <w:t>правильной формы, диаметром 2…6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мм</w:t>
            </w:r>
            <w:r w:rsidR="00D503C9" w:rsidRPr="00D503C9">
              <w:rPr>
                <w:rFonts w:asciiTheme="majorBidi" w:hAnsiTheme="majorBidi" w:cstheme="majorBidi"/>
                <w:sz w:val="24"/>
                <w:szCs w:val="24"/>
              </w:rPr>
              <w:t xml:space="preserve"> – </w:t>
            </w:r>
            <w:r w:rsidR="00D503C9">
              <w:rPr>
                <w:rFonts w:asciiTheme="majorBidi" w:hAnsiTheme="majorBidi" w:cstheme="majorBidi"/>
                <w:sz w:val="24"/>
                <w:szCs w:val="24"/>
              </w:rPr>
              <w:t>до 1 см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, по структуре представляет собой капсулу, покрытую эластичной гелеобразной оболочкой и характеризующуюся наличием текучего или вязкого внутреннего содержимого.</w:t>
            </w: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B731C7" w:rsidRPr="00A22A8D" w:rsidTr="00590D67">
        <w:trPr>
          <w:trHeight w:val="2970"/>
        </w:trPr>
        <w:tc>
          <w:tcPr>
            <w:tcW w:w="2647" w:type="dxa"/>
            <w:tcBorders>
              <w:top w:val="single" w:sz="24" w:space="0" w:color="A6A6A6" w:themeColor="background1" w:themeShade="A6"/>
              <w:left w:val="single" w:sz="24" w:space="0" w:color="808080" w:themeColor="background1" w:themeShade="80"/>
              <w:bottom w:val="single" w:sz="24" w:space="0" w:color="A6A6A6" w:themeColor="background1" w:themeShade="A6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 xml:space="preserve">СОСТАВ </w:t>
            </w:r>
          </w:p>
          <w:p w:rsidR="00B731C7" w:rsidRPr="000510E4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ПРОДУКТА</w:t>
            </w: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Pr="000510E4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</w:tc>
        <w:tc>
          <w:tcPr>
            <w:tcW w:w="7079" w:type="dxa"/>
            <w:tcBorders>
              <w:top w:val="single" w:sz="24" w:space="0" w:color="A6A6A6" w:themeColor="background1" w:themeShade="A6"/>
              <w:left w:val="single" w:sz="24" w:space="0" w:color="A6A6A6" w:themeColor="background1" w:themeShade="A6"/>
              <w:bottom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113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AC18AF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Оболочка</w:t>
            </w: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: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состоит из альгината натрия  (Е 401) – натурального экстракта бурых морских водорослей родов </w:t>
            </w:r>
            <w:r w:rsidRPr="003A5CE1">
              <w:rPr>
                <w:rFonts w:asciiTheme="majorBidi" w:hAnsiTheme="majorBidi" w:cstheme="majorBidi"/>
                <w:i/>
                <w:sz w:val="24"/>
                <w:szCs w:val="24"/>
                <w:lang w:val="en-US"/>
              </w:rPr>
              <w:t>Laminaria</w:t>
            </w:r>
            <w:r w:rsidRPr="003A5CE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и</w:t>
            </w:r>
            <w:r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</w:t>
            </w:r>
            <w:r>
              <w:rPr>
                <w:rFonts w:asciiTheme="majorBidi" w:hAnsiTheme="majorBidi" w:cstheme="majorBidi"/>
                <w:i/>
                <w:sz w:val="24"/>
                <w:szCs w:val="24"/>
                <w:lang w:val="en-US"/>
              </w:rPr>
              <w:t>Macrocys</w:t>
            </w:r>
            <w:r w:rsidRPr="003A5CE1">
              <w:rPr>
                <w:rFonts w:asciiTheme="majorBidi" w:hAnsiTheme="majorBidi" w:cstheme="majorBidi"/>
                <w:i/>
                <w:sz w:val="24"/>
                <w:szCs w:val="24"/>
                <w:lang w:val="en-US"/>
              </w:rPr>
              <w:t>tis</w:t>
            </w:r>
            <w:r>
              <w:rPr>
                <w:rFonts w:asciiTheme="majorBidi" w:hAnsiTheme="majorBidi" w:cstheme="majorBidi"/>
                <w:i/>
                <w:sz w:val="24"/>
                <w:szCs w:val="24"/>
              </w:rPr>
              <w:t>.</w:t>
            </w: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3A5CE1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Внутреннее содержимое:</w:t>
            </w: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- концентраты соков;</w:t>
            </w:r>
          </w:p>
          <w:p w:rsidR="00B731C7" w:rsidRPr="003A5CE1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 xml:space="preserve">                                             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- натуральные соки с сахаром и без;</w:t>
            </w: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                                        - сокосодержащие напитки;</w:t>
            </w: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                                        - плодово-ягодные пюре;</w:t>
            </w:r>
          </w:p>
          <w:p w:rsidR="00B731C7" w:rsidRPr="00300253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                                        - плодово-ягодные сиропы.</w:t>
            </w:r>
          </w:p>
          <w:p w:rsidR="00B731C7" w:rsidRPr="000510E4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176" w:right="113" w:hanging="176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B731C7" w:rsidRPr="00A22A8D" w:rsidTr="00590D67">
        <w:trPr>
          <w:trHeight w:val="1500"/>
        </w:trPr>
        <w:tc>
          <w:tcPr>
            <w:tcW w:w="2647" w:type="dxa"/>
            <w:tcBorders>
              <w:top w:val="single" w:sz="24" w:space="0" w:color="A6A6A6" w:themeColor="background1" w:themeShade="A6"/>
              <w:left w:val="single" w:sz="24" w:space="0" w:color="808080" w:themeColor="background1" w:themeShade="80"/>
              <w:bottom w:val="single" w:sz="24" w:space="0" w:color="A6A6A6" w:themeColor="background1" w:themeShade="A6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7D47DF" w:rsidRDefault="007D47DF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7D47DF" w:rsidRDefault="007D47DF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Pr="00625BBC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 w:rsidRPr="00625BBC"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АССОРТИМЕНТ</w:t>
            </w: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  <w:tc>
          <w:tcPr>
            <w:tcW w:w="7079" w:type="dxa"/>
            <w:tcBorders>
              <w:top w:val="single" w:sz="24" w:space="0" w:color="A6A6A6" w:themeColor="background1" w:themeShade="A6"/>
              <w:left w:val="single" w:sz="24" w:space="0" w:color="A6A6A6" w:themeColor="background1" w:themeShade="A6"/>
              <w:bottom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 w:hanging="176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</w:p>
          <w:p w:rsidR="00B731C7" w:rsidRDefault="007D47DF" w:rsidP="00D503C9">
            <w:pPr>
              <w:tabs>
                <w:tab w:val="left" w:pos="2568"/>
              </w:tabs>
              <w:spacing w:before="100" w:beforeAutospacing="1" w:after="100" w:afterAutospacing="1"/>
              <w:ind w:left="113" w:right="113" w:hanging="12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</w:t>
            </w:r>
            <w:r w:rsidR="00B731C7">
              <w:rPr>
                <w:rFonts w:asciiTheme="majorBidi" w:hAnsiTheme="majorBidi" w:cstheme="majorBidi"/>
                <w:sz w:val="24"/>
                <w:szCs w:val="24"/>
              </w:rPr>
              <w:t>- клубника, вишня, малина;</w:t>
            </w:r>
          </w:p>
          <w:p w:rsidR="00B731C7" w:rsidRDefault="00D503C9" w:rsidP="00D503C9">
            <w:pPr>
              <w:tabs>
                <w:tab w:val="left" w:pos="2568"/>
              </w:tabs>
              <w:spacing w:before="100" w:beforeAutospacing="1" w:after="100" w:afterAutospacing="1"/>
              <w:ind w:left="330" w:right="113" w:hanging="217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- </w:t>
            </w:r>
            <w:r w:rsidR="00B731C7">
              <w:rPr>
                <w:rFonts w:asciiTheme="majorBidi" w:hAnsiTheme="majorBidi" w:cstheme="majorBidi"/>
                <w:sz w:val="24"/>
                <w:szCs w:val="24"/>
              </w:rPr>
              <w:t>яблоко, мандарин, лимон, киви;</w:t>
            </w:r>
          </w:p>
          <w:p w:rsidR="00B731C7" w:rsidRDefault="007D47DF" w:rsidP="00D503C9">
            <w:pPr>
              <w:tabs>
                <w:tab w:val="left" w:pos="2568"/>
              </w:tabs>
              <w:spacing w:before="100" w:beforeAutospacing="1" w:after="100" w:afterAutospacing="1"/>
              <w:ind w:left="113" w:right="113" w:hanging="12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</w:t>
            </w:r>
            <w:r w:rsidR="00D503C9">
              <w:rPr>
                <w:rFonts w:asciiTheme="majorBidi" w:hAnsiTheme="majorBidi" w:cstheme="majorBidi"/>
                <w:sz w:val="24"/>
                <w:szCs w:val="24"/>
              </w:rPr>
              <w:t xml:space="preserve">- </w:t>
            </w:r>
            <w:r w:rsidR="00B731C7">
              <w:rPr>
                <w:rFonts w:asciiTheme="majorBidi" w:hAnsiTheme="majorBidi" w:cstheme="majorBidi"/>
                <w:sz w:val="24"/>
                <w:szCs w:val="24"/>
              </w:rPr>
              <w:t>персик, груша, ананас, манго, банан;</w:t>
            </w:r>
          </w:p>
          <w:p w:rsidR="00B731C7" w:rsidRDefault="007D47DF" w:rsidP="00D503C9">
            <w:pPr>
              <w:tabs>
                <w:tab w:val="left" w:pos="2568"/>
              </w:tabs>
              <w:spacing w:before="100" w:beforeAutospacing="1" w:after="100" w:afterAutospacing="1"/>
              <w:ind w:left="113" w:right="113" w:hanging="12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</w:t>
            </w:r>
            <w:r w:rsidR="00B731C7">
              <w:rPr>
                <w:rFonts w:asciiTheme="majorBidi" w:hAnsiTheme="majorBidi" w:cstheme="majorBidi"/>
                <w:sz w:val="24"/>
                <w:szCs w:val="24"/>
              </w:rPr>
              <w:t>- индивидуальные вкусовые композиции.</w:t>
            </w:r>
          </w:p>
        </w:tc>
      </w:tr>
      <w:tr w:rsidR="00B731C7" w:rsidRPr="00A22A8D" w:rsidTr="008C429A">
        <w:trPr>
          <w:trHeight w:val="2730"/>
        </w:trPr>
        <w:tc>
          <w:tcPr>
            <w:tcW w:w="2647" w:type="dxa"/>
            <w:tcBorders>
              <w:top w:val="single" w:sz="24" w:space="0" w:color="A6A6A6" w:themeColor="background1" w:themeShade="A6"/>
              <w:left w:val="single" w:sz="24" w:space="0" w:color="808080" w:themeColor="background1" w:themeShade="80"/>
              <w:bottom w:val="single" w:sz="12" w:space="0" w:color="auto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7D47DF" w:rsidRDefault="007D47DF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7D47DF" w:rsidRDefault="007D47DF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 xml:space="preserve">СФЕРА </w:t>
            </w: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ПРИМЕНЕНИЯ</w:t>
            </w: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  <w:tc>
          <w:tcPr>
            <w:tcW w:w="7079" w:type="dxa"/>
            <w:tcBorders>
              <w:top w:val="single" w:sz="24" w:space="0" w:color="A6A6A6" w:themeColor="background1" w:themeShade="A6"/>
              <w:left w:val="single" w:sz="24" w:space="0" w:color="A6A6A6" w:themeColor="background1" w:themeShade="A6"/>
              <w:bottom w:val="single" w:sz="12" w:space="0" w:color="auto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7D47DF" w:rsidRDefault="007D47DF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  <w:r w:rsidRPr="000510E4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Натуральный плодово-ягодный наполнитель для:</w:t>
            </w:r>
          </w:p>
          <w:p w:rsidR="007D47DF" w:rsidRDefault="007D47DF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</w:p>
          <w:p w:rsidR="007D47DF" w:rsidRDefault="007D47DF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 кисломолочных напитков, молочных коктейлей;</w:t>
            </w:r>
          </w:p>
          <w:p w:rsidR="007D47DF" w:rsidRDefault="007D47DF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 молочных десертов, крем-десертов, десертов сырковых;</w:t>
            </w:r>
          </w:p>
          <w:p w:rsidR="007D47DF" w:rsidRDefault="007D47DF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- творожков, творожных масс, творожных десертов, творожных         </w:t>
            </w:r>
            <w:r w:rsidRPr="003A5CE1">
              <w:rPr>
                <w:rFonts w:asciiTheme="majorBidi" w:hAnsiTheme="majorBidi" w:cstheme="majorBidi"/>
                <w:sz w:val="24"/>
                <w:szCs w:val="24"/>
              </w:rPr>
              <w:t xml:space="preserve">  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кремов;</w:t>
            </w:r>
          </w:p>
          <w:p w:rsidR="00B731C7" w:rsidRDefault="007D47DF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 йогуртов, питьевых йогуртов, био-йогуртов, напитков на основе          йогуртов.</w:t>
            </w: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0F6EDD" w:rsidRPr="00A22A8D" w:rsidTr="00590D67">
        <w:trPr>
          <w:trHeight w:val="3286"/>
        </w:trPr>
        <w:tc>
          <w:tcPr>
            <w:tcW w:w="2647" w:type="dxa"/>
            <w:tcBorders>
              <w:top w:val="single" w:sz="24" w:space="0" w:color="808080" w:themeColor="background1" w:themeShade="80"/>
              <w:left w:val="single" w:sz="24" w:space="0" w:color="808080" w:themeColor="background1" w:themeShade="80"/>
              <w:bottom w:val="single" w:sz="24" w:space="0" w:color="A6A6A6" w:themeColor="background1" w:themeShade="A6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0F6EDD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0F6EDD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0F6EDD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РЫНОЧНЫЕ ВОЗМОЖНОСТИ</w:t>
            </w:r>
          </w:p>
          <w:p w:rsidR="000F6EDD" w:rsidRPr="00B278FB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</w:tc>
        <w:tc>
          <w:tcPr>
            <w:tcW w:w="7079" w:type="dxa"/>
            <w:tcBorders>
              <w:top w:val="single" w:sz="24" w:space="0" w:color="808080" w:themeColor="background1" w:themeShade="80"/>
              <w:left w:val="single" w:sz="24" w:space="0" w:color="A6A6A6" w:themeColor="background1" w:themeShade="A6"/>
              <w:bottom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0F6EDD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</w:p>
          <w:p w:rsidR="000F6EDD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DC4D80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- </w:t>
            </w:r>
            <w:r w:rsidRPr="00DC4D80">
              <w:rPr>
                <w:rFonts w:asciiTheme="majorBidi" w:hAnsiTheme="majorBidi" w:cstheme="majorBidi"/>
                <w:sz w:val="24"/>
                <w:szCs w:val="24"/>
              </w:rPr>
              <w:t>расширение ассортимента молочной продукции;</w:t>
            </w:r>
          </w:p>
          <w:p w:rsidR="000F6EDD" w:rsidRDefault="000F6EDD" w:rsidP="00653BE9">
            <w:pPr>
              <w:tabs>
                <w:tab w:val="left" w:pos="176"/>
              </w:tabs>
              <w:spacing w:before="100" w:beforeAutospacing="1" w:after="100" w:afterAutospacing="1"/>
              <w:ind w:left="113" w:right="113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 повышение пищевой ценности молочной продукции за счет моделирования состава внутреннего наполнителя капсулы: обогащения пищевыми волокнами, водо- и жирорастворимыми витаминами, минеральными веществами, плодово-ягодными и травяными экстрактами, настойками;</w:t>
            </w:r>
          </w:p>
          <w:p w:rsidR="000F6EDD" w:rsidRDefault="000F6EDD" w:rsidP="00653BE9">
            <w:pPr>
              <w:tabs>
                <w:tab w:val="left" w:pos="176"/>
              </w:tabs>
              <w:spacing w:before="100" w:beforeAutospacing="1" w:after="100" w:afterAutospacing="1"/>
              <w:ind w:left="113" w:right="113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 термическая стойкость, возможность пастеризации;</w:t>
            </w:r>
          </w:p>
          <w:p w:rsidR="000F6EDD" w:rsidRDefault="000F6EDD" w:rsidP="00653BE9">
            <w:pPr>
              <w:tabs>
                <w:tab w:val="left" w:pos="176"/>
              </w:tabs>
              <w:spacing w:before="100" w:beforeAutospacing="1" w:after="100" w:afterAutospacing="1"/>
              <w:ind w:left="113" w:right="113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 эластичность и механическая прочность капсулы – возможность индустриального дозирования и перемешивания с другими продуктами без повреждения оболочки.</w:t>
            </w:r>
          </w:p>
          <w:p w:rsidR="000F6EDD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0F6EDD" w:rsidRPr="00A22A8D" w:rsidTr="00542BD5">
        <w:trPr>
          <w:trHeight w:val="3450"/>
        </w:trPr>
        <w:tc>
          <w:tcPr>
            <w:tcW w:w="2647" w:type="dxa"/>
            <w:tcBorders>
              <w:top w:val="single" w:sz="24" w:space="0" w:color="A6A6A6" w:themeColor="background1" w:themeShade="A6"/>
              <w:left w:val="single" w:sz="24" w:space="0" w:color="808080" w:themeColor="background1" w:themeShade="80"/>
              <w:bottom w:val="single" w:sz="24" w:space="0" w:color="A6A6A6" w:themeColor="background1" w:themeShade="A6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0F6EDD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0F6EDD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0F6EDD" w:rsidRPr="000F6EDD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 w:rsidRPr="000F6EDD"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ОРГАНОЛЕПТИЧЕСКИЕ ПОКАЗАТЕЛИ</w:t>
            </w:r>
          </w:p>
        </w:tc>
        <w:tc>
          <w:tcPr>
            <w:tcW w:w="7079" w:type="dxa"/>
            <w:tcBorders>
              <w:top w:val="single" w:sz="24" w:space="0" w:color="A6A6A6" w:themeColor="background1" w:themeShade="A6"/>
              <w:left w:val="single" w:sz="24" w:space="0" w:color="A6A6A6" w:themeColor="background1" w:themeShade="A6"/>
              <w:bottom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0F6EDD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F6EDD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F6EDD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Внешний вид:</w:t>
            </w: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бесшовная капсула правильной формы, диаметром 2…6 мм</w:t>
            </w:r>
            <w:r w:rsidR="001B0712" w:rsidRPr="001B071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1B0712">
              <w:rPr>
                <w:rFonts w:asciiTheme="majorBidi" w:hAnsiTheme="majorBidi" w:cstheme="majorBidi"/>
                <w:sz w:val="24"/>
                <w:szCs w:val="24"/>
              </w:rPr>
              <w:t>–</w:t>
            </w:r>
            <w:r w:rsidR="001B0712" w:rsidRPr="001B071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1B0712">
              <w:rPr>
                <w:rFonts w:asciiTheme="majorBidi" w:hAnsiTheme="majorBidi" w:cstheme="majorBidi"/>
                <w:sz w:val="24"/>
                <w:szCs w:val="24"/>
              </w:rPr>
              <w:t>до 1см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  <w:p w:rsidR="000F6EDD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Цвет: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равномерный, свойственный цвету натурального сока данного вида.</w:t>
            </w:r>
          </w:p>
          <w:p w:rsidR="000F6EDD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Консистенция: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- оболочка гелеобразная;</w:t>
            </w:r>
          </w:p>
          <w:p w:rsidR="000F6EDD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 xml:space="preserve">                           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- эластичность и прочность – р</w:t>
            </w:r>
            <w:r w:rsidR="009B4D3B">
              <w:rPr>
                <w:rFonts w:asciiTheme="majorBidi" w:hAnsiTheme="majorBidi" w:cstheme="majorBidi"/>
                <w:sz w:val="24"/>
                <w:szCs w:val="24"/>
              </w:rPr>
              <w:t>егулируются в                  зависимости от назначения;</w:t>
            </w:r>
          </w:p>
          <w:p w:rsidR="009B4D3B" w:rsidRDefault="009B4D3B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                      - вязкость внутреннего содержимого – регулируется в зависимости от назначения.</w:t>
            </w:r>
          </w:p>
          <w:p w:rsidR="009B4D3B" w:rsidRPr="009B4D3B" w:rsidRDefault="009B4D3B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B4D3B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Вкус и аромат:</w:t>
            </w: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свойственный натуральному соку данного вида, интенсивность – регулируется в зависимости от назначения.</w:t>
            </w:r>
          </w:p>
          <w:p w:rsidR="000F6EDD" w:rsidRDefault="009B4D3B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                      </w:t>
            </w:r>
          </w:p>
        </w:tc>
      </w:tr>
      <w:tr w:rsidR="009B4D3B" w:rsidRPr="00A22A8D" w:rsidTr="00590D67">
        <w:trPr>
          <w:trHeight w:val="1311"/>
        </w:trPr>
        <w:tc>
          <w:tcPr>
            <w:tcW w:w="2647" w:type="dxa"/>
            <w:tcBorders>
              <w:top w:val="single" w:sz="24" w:space="0" w:color="A6A6A6" w:themeColor="background1" w:themeShade="A6"/>
              <w:left w:val="single" w:sz="24" w:space="0" w:color="808080" w:themeColor="background1" w:themeShade="80"/>
              <w:bottom w:val="single" w:sz="24" w:space="0" w:color="A6A6A6" w:themeColor="background1" w:themeShade="A6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9B4D3B" w:rsidRDefault="009B4D3B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9B4D3B" w:rsidRDefault="009B4D3B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9B4D3B" w:rsidRPr="009B4D3B" w:rsidRDefault="009B4D3B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 w:rsidRPr="009B4D3B"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ФИЗИКО-ХИМИЧЕСКИЕ ПОКАЗАТЕЛИ</w:t>
            </w:r>
          </w:p>
        </w:tc>
        <w:tc>
          <w:tcPr>
            <w:tcW w:w="7079" w:type="dxa"/>
            <w:tcBorders>
              <w:top w:val="single" w:sz="24" w:space="0" w:color="A6A6A6" w:themeColor="background1" w:themeShade="A6"/>
              <w:left w:val="single" w:sz="24" w:space="0" w:color="A6A6A6" w:themeColor="background1" w:themeShade="A6"/>
              <w:bottom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9B4D3B" w:rsidRDefault="009B4D3B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9B4D3B" w:rsidRDefault="009B4D3B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B4D3B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Массовая доля влаги,</w:t>
            </w:r>
            <w:r w:rsidRPr="009B4D3B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%</w:t>
            </w:r>
            <w:r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- </w:t>
            </w:r>
            <w:r w:rsidRPr="009B4D3B">
              <w:rPr>
                <w:rFonts w:asciiTheme="majorBidi" w:hAnsiTheme="majorBidi" w:cstheme="majorBidi"/>
                <w:sz w:val="24"/>
                <w:szCs w:val="24"/>
              </w:rPr>
              <w:t>не более 90,0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;</w:t>
            </w:r>
          </w:p>
          <w:p w:rsidR="009B4D3B" w:rsidRPr="002D718A" w:rsidRDefault="009B4D3B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Массовая доля титруемых кислот</w:t>
            </w:r>
            <w:r w:rsidR="002D718A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,</w:t>
            </w:r>
            <w:r w:rsidR="002D718A" w:rsidRPr="002D718A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%</w:t>
            </w:r>
            <w:r w:rsidR="002D718A">
              <w:rPr>
                <w:rFonts w:asciiTheme="majorBidi" w:hAnsiTheme="majorBidi" w:cstheme="majorBidi"/>
                <w:sz w:val="24"/>
                <w:szCs w:val="24"/>
              </w:rPr>
              <w:t xml:space="preserve"> (в пересчете на лимонную кислоту) – 0,4…4,0</w:t>
            </w:r>
          </w:p>
          <w:p w:rsidR="009B4D3B" w:rsidRDefault="009B4D3B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D718A" w:rsidRPr="00A22A8D" w:rsidTr="00590D67">
        <w:trPr>
          <w:trHeight w:val="2267"/>
        </w:trPr>
        <w:tc>
          <w:tcPr>
            <w:tcW w:w="2647" w:type="dxa"/>
            <w:tcBorders>
              <w:top w:val="single" w:sz="24" w:space="0" w:color="A6A6A6" w:themeColor="background1" w:themeShade="A6"/>
              <w:left w:val="single" w:sz="24" w:space="0" w:color="808080" w:themeColor="background1" w:themeShade="80"/>
              <w:bottom w:val="single" w:sz="24" w:space="0" w:color="A6A6A6" w:themeColor="background1" w:themeShade="A6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2D718A" w:rsidRDefault="002D718A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2D718A" w:rsidRDefault="002D718A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2D718A" w:rsidRPr="002D718A" w:rsidRDefault="002D718A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 w:rsidRPr="002D718A"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МИКРОБИОЛОГИЧЕСКИЕ ПОКАЗАТЕЛИ</w:t>
            </w:r>
          </w:p>
          <w:p w:rsidR="002D718A" w:rsidRDefault="002D718A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2D718A" w:rsidRDefault="002D718A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  <w:tc>
          <w:tcPr>
            <w:tcW w:w="7079" w:type="dxa"/>
            <w:tcBorders>
              <w:top w:val="single" w:sz="24" w:space="0" w:color="A6A6A6" w:themeColor="background1" w:themeShade="A6"/>
              <w:left w:val="single" w:sz="24" w:space="0" w:color="A6A6A6" w:themeColor="background1" w:themeShade="A6"/>
              <w:bottom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2D718A" w:rsidRDefault="002D718A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2D718A" w:rsidRDefault="002D718A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Количество мезофильных аэробных и факультативно анаэробных микроорганизмов, КОЕ в 1г, не более: 5х10 в куб;</w:t>
            </w:r>
          </w:p>
          <w:p w:rsidR="00732320" w:rsidRDefault="00732320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Масса продукта (г), в которой не допускается:</w:t>
            </w:r>
          </w:p>
          <w:p w:rsidR="00732320" w:rsidRDefault="00732320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БГКП (колиформы) – 1.0;</w:t>
            </w:r>
          </w:p>
          <w:p w:rsidR="00732320" w:rsidRDefault="00732320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Патогенные микроорганизмы, в т.ч. сальмонеллы – 25.0;</w:t>
            </w:r>
          </w:p>
          <w:p w:rsidR="00732320" w:rsidRPr="00732320" w:rsidRDefault="00732320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32320">
              <w:rPr>
                <w:rFonts w:asciiTheme="majorBidi" w:hAnsiTheme="majorBidi" w:cstheme="majorBidi"/>
                <w:i/>
                <w:sz w:val="24"/>
                <w:szCs w:val="24"/>
                <w:lang w:val="en-US"/>
              </w:rPr>
              <w:t>S. aureus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1.0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;</w:t>
            </w:r>
          </w:p>
          <w:p w:rsidR="00732320" w:rsidRPr="00732320" w:rsidRDefault="00732320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32320">
              <w:rPr>
                <w:rFonts w:asciiTheme="majorBidi" w:hAnsiTheme="majorBidi" w:cstheme="majorBidi"/>
                <w:i/>
                <w:sz w:val="24"/>
                <w:szCs w:val="24"/>
                <w:lang w:val="en-US"/>
              </w:rPr>
              <w:t>Proteus</w:t>
            </w:r>
            <w:r>
              <w:rPr>
                <w:rFonts w:asciiTheme="majorBidi" w:hAnsiTheme="majorBidi" w:cstheme="majorBidi"/>
                <w:i/>
                <w:sz w:val="24"/>
                <w:szCs w:val="24"/>
                <w:lang w:val="en-US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– 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.1</w:t>
            </w:r>
          </w:p>
          <w:p w:rsidR="002D718A" w:rsidRDefault="002D718A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32320" w:rsidRPr="00A22A8D" w:rsidTr="00590D67">
        <w:trPr>
          <w:trHeight w:val="1575"/>
        </w:trPr>
        <w:tc>
          <w:tcPr>
            <w:tcW w:w="2647" w:type="dxa"/>
            <w:tcBorders>
              <w:top w:val="single" w:sz="24" w:space="0" w:color="A6A6A6" w:themeColor="background1" w:themeShade="A6"/>
              <w:left w:val="single" w:sz="24" w:space="0" w:color="808080" w:themeColor="background1" w:themeShade="80"/>
              <w:bottom w:val="single" w:sz="24" w:space="0" w:color="A6A6A6" w:themeColor="background1" w:themeShade="A6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732320" w:rsidRDefault="00732320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732320" w:rsidRDefault="00732320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732320" w:rsidRPr="00732320" w:rsidRDefault="00732320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 w:rsidRPr="00732320"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 xml:space="preserve">ПИЩЕВАЯ ЦЕННОСТЬ 100 г </w:t>
            </w:r>
            <w:r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 xml:space="preserve"> </w:t>
            </w:r>
            <w:r w:rsidRPr="00732320"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ПРОДУКТА</w:t>
            </w:r>
          </w:p>
        </w:tc>
        <w:tc>
          <w:tcPr>
            <w:tcW w:w="7079" w:type="dxa"/>
            <w:tcBorders>
              <w:top w:val="single" w:sz="24" w:space="0" w:color="A6A6A6" w:themeColor="background1" w:themeShade="A6"/>
              <w:left w:val="single" w:sz="24" w:space="0" w:color="A6A6A6" w:themeColor="background1" w:themeShade="A6"/>
              <w:bottom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732320" w:rsidRDefault="00732320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732320" w:rsidRPr="005F3A0F" w:rsidRDefault="005F3A0F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 xml:space="preserve">Белки </w:t>
            </w:r>
            <w:r w:rsidRPr="005F3A0F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0.6</w:t>
            </w:r>
            <w:r w:rsidRPr="005F3A0F">
              <w:rPr>
                <w:rFonts w:asciiTheme="majorBidi" w:hAnsiTheme="majorBidi" w:cstheme="majorBidi"/>
                <w:sz w:val="24"/>
                <w:szCs w:val="24"/>
              </w:rPr>
              <w:t>%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;</w:t>
            </w:r>
          </w:p>
          <w:p w:rsidR="00732320" w:rsidRPr="005F3A0F" w:rsidRDefault="005F3A0F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 xml:space="preserve">Углеводы </w:t>
            </w:r>
            <w:r w:rsidRPr="005F3A0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– </w:t>
            </w:r>
            <w:r w:rsidRPr="005F3A0F">
              <w:rPr>
                <w:rFonts w:asciiTheme="majorBidi" w:hAnsiTheme="majorBidi" w:cstheme="majorBidi"/>
                <w:sz w:val="24"/>
                <w:szCs w:val="24"/>
              </w:rPr>
              <w:t>28.4%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;</w:t>
            </w:r>
          </w:p>
          <w:p w:rsidR="00732320" w:rsidRDefault="005F3A0F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 xml:space="preserve">Калорийность </w:t>
            </w:r>
            <w:r w:rsidRPr="005F3A0F">
              <w:rPr>
                <w:rFonts w:asciiTheme="majorBidi" w:hAnsiTheme="majorBidi" w:cstheme="majorBidi"/>
                <w:sz w:val="24"/>
                <w:szCs w:val="24"/>
              </w:rPr>
              <w:t>(энергетическая ценность)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, Ккал (кДж) – 26.0 (108.7).</w:t>
            </w:r>
          </w:p>
        </w:tc>
      </w:tr>
      <w:tr w:rsidR="005F3A0F" w:rsidRPr="00A22A8D" w:rsidTr="008C429A">
        <w:trPr>
          <w:trHeight w:val="2055"/>
        </w:trPr>
        <w:tc>
          <w:tcPr>
            <w:tcW w:w="2647" w:type="dxa"/>
            <w:tcBorders>
              <w:top w:val="single" w:sz="24" w:space="0" w:color="A6A6A6" w:themeColor="background1" w:themeShade="A6"/>
              <w:left w:val="single" w:sz="24" w:space="0" w:color="808080" w:themeColor="background1" w:themeShade="80"/>
              <w:bottom w:val="single" w:sz="24" w:space="0" w:color="808080" w:themeColor="background1" w:themeShade="80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5F3A0F" w:rsidRDefault="005F3A0F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5F3A0F" w:rsidRDefault="005F3A0F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5F3A0F" w:rsidRPr="005F3A0F" w:rsidRDefault="005F3A0F" w:rsidP="00653BE9">
            <w:pPr>
              <w:tabs>
                <w:tab w:val="left" w:pos="2568"/>
              </w:tabs>
              <w:spacing w:before="100" w:beforeAutospacing="1" w:after="100" w:afterAutospacing="1"/>
              <w:ind w:lef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 w:rsidRPr="005F3A0F"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 xml:space="preserve">УПАКОВКА  И </w:t>
            </w:r>
          </w:p>
          <w:p w:rsidR="005F3A0F" w:rsidRDefault="005F3A0F" w:rsidP="00653BE9">
            <w:pPr>
              <w:tabs>
                <w:tab w:val="left" w:pos="2568"/>
              </w:tabs>
              <w:spacing w:before="100" w:beforeAutospacing="1" w:after="100" w:afterAutospacing="1"/>
              <w:ind w:lef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  <w:r w:rsidRPr="005F3A0F"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ХРАНЕНИЕ</w:t>
            </w:r>
          </w:p>
        </w:tc>
        <w:tc>
          <w:tcPr>
            <w:tcW w:w="7079" w:type="dxa"/>
            <w:tcBorders>
              <w:top w:val="single" w:sz="24" w:space="0" w:color="A6A6A6" w:themeColor="background1" w:themeShade="A6"/>
              <w:left w:val="single" w:sz="24" w:space="0" w:color="A6A6A6" w:themeColor="background1" w:themeShade="A6"/>
              <w:bottom w:val="single" w:sz="24" w:space="0" w:color="808080" w:themeColor="background1" w:themeShade="80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5F3A0F" w:rsidRDefault="005F3A0F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5F3A0F" w:rsidRDefault="005F3A0F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  <w:r w:rsidRPr="00653BE9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Полимерная упаковка массой нетто 0,003…10,0к</w:t>
            </w:r>
            <w:r w:rsidR="00653BE9" w:rsidRPr="00653BE9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г;</w:t>
            </w:r>
          </w:p>
          <w:p w:rsidR="00653BE9" w:rsidRPr="00653BE9" w:rsidRDefault="00653BE9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 xml:space="preserve">Условия и сроки хранения: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6 месяцев при температуре +2…+6 С и относительной влажности воздуха 75+</w:t>
            </w:r>
            <w:r w:rsidRPr="00653BE9">
              <w:rPr>
                <w:rFonts w:asciiTheme="majorBidi" w:hAnsiTheme="majorBidi" w:cstheme="majorBidi"/>
                <w:sz w:val="24"/>
                <w:szCs w:val="24"/>
              </w:rPr>
              <w:t>/-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5 % в герметично закрытой оригинальной упаковке.</w:t>
            </w:r>
          </w:p>
        </w:tc>
      </w:tr>
    </w:tbl>
    <w:p w:rsidR="008C429A" w:rsidRPr="00542BD5" w:rsidRDefault="008C429A" w:rsidP="008C429A"/>
    <w:sectPr w:rsidR="008C429A" w:rsidRPr="00542BD5" w:rsidSect="008B3D9C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ocumentProtection w:edit="readOnly" w:enforcement="1" w:cryptProviderType="rsaFull" w:cryptAlgorithmClass="hash" w:cryptAlgorithmType="typeAny" w:cryptAlgorithmSid="4" w:cryptSpinCount="50000" w:hash="GI+FRAOGcDfA8tncYVX8uH+pfOw=" w:salt="2y2dRlQwva36wojiKQ6+wA=="/>
  <w:defaultTabStop w:val="709"/>
  <w:drawingGridHorizontalSpacing w:val="110"/>
  <w:displayHorizontalDrawingGridEvery w:val="2"/>
  <w:characterSpacingControl w:val="doNotCompress"/>
  <w:compat/>
  <w:rsids>
    <w:rsidRoot w:val="00153EE4"/>
    <w:rsid w:val="000134BF"/>
    <w:rsid w:val="00024C55"/>
    <w:rsid w:val="000510E4"/>
    <w:rsid w:val="000F6EDD"/>
    <w:rsid w:val="00153EE4"/>
    <w:rsid w:val="001656B1"/>
    <w:rsid w:val="00185762"/>
    <w:rsid w:val="001B0712"/>
    <w:rsid w:val="002B1BDD"/>
    <w:rsid w:val="002D718A"/>
    <w:rsid w:val="002F3ABC"/>
    <w:rsid w:val="00300253"/>
    <w:rsid w:val="003A5CE1"/>
    <w:rsid w:val="003C4618"/>
    <w:rsid w:val="00401454"/>
    <w:rsid w:val="00425D2C"/>
    <w:rsid w:val="004A3442"/>
    <w:rsid w:val="004C2F93"/>
    <w:rsid w:val="004F44CA"/>
    <w:rsid w:val="004F540F"/>
    <w:rsid w:val="004F7DD5"/>
    <w:rsid w:val="00515C10"/>
    <w:rsid w:val="00533E2D"/>
    <w:rsid w:val="00542BD5"/>
    <w:rsid w:val="005449EB"/>
    <w:rsid w:val="00590D67"/>
    <w:rsid w:val="005F3A0F"/>
    <w:rsid w:val="00625BBC"/>
    <w:rsid w:val="00637298"/>
    <w:rsid w:val="00653BE9"/>
    <w:rsid w:val="0067198C"/>
    <w:rsid w:val="006A51A0"/>
    <w:rsid w:val="006B4236"/>
    <w:rsid w:val="00732320"/>
    <w:rsid w:val="0078570D"/>
    <w:rsid w:val="00795824"/>
    <w:rsid w:val="007B2D3D"/>
    <w:rsid w:val="007D47DF"/>
    <w:rsid w:val="0080106E"/>
    <w:rsid w:val="00850201"/>
    <w:rsid w:val="008A132F"/>
    <w:rsid w:val="008A2CE1"/>
    <w:rsid w:val="008B3D9C"/>
    <w:rsid w:val="008C429A"/>
    <w:rsid w:val="00923340"/>
    <w:rsid w:val="0095720D"/>
    <w:rsid w:val="009846E8"/>
    <w:rsid w:val="009B4D3B"/>
    <w:rsid w:val="009F6B47"/>
    <w:rsid w:val="00A22A8D"/>
    <w:rsid w:val="00A66F20"/>
    <w:rsid w:val="00A86E29"/>
    <w:rsid w:val="00AA668B"/>
    <w:rsid w:val="00AC18AF"/>
    <w:rsid w:val="00AC66A7"/>
    <w:rsid w:val="00AD0A2A"/>
    <w:rsid w:val="00B13669"/>
    <w:rsid w:val="00B278FB"/>
    <w:rsid w:val="00B32A17"/>
    <w:rsid w:val="00B5094B"/>
    <w:rsid w:val="00B731C7"/>
    <w:rsid w:val="00BD1529"/>
    <w:rsid w:val="00BE573A"/>
    <w:rsid w:val="00BE6A68"/>
    <w:rsid w:val="00BF5A85"/>
    <w:rsid w:val="00BF7F0B"/>
    <w:rsid w:val="00C415C7"/>
    <w:rsid w:val="00C672AC"/>
    <w:rsid w:val="00CB116F"/>
    <w:rsid w:val="00CF09D2"/>
    <w:rsid w:val="00D503C9"/>
    <w:rsid w:val="00DC4D80"/>
    <w:rsid w:val="00DD4A8B"/>
    <w:rsid w:val="00DE1355"/>
    <w:rsid w:val="00DF4A83"/>
    <w:rsid w:val="00E54E36"/>
    <w:rsid w:val="00ED6FC4"/>
    <w:rsid w:val="00EF6314"/>
    <w:rsid w:val="00F43F73"/>
    <w:rsid w:val="00F45251"/>
    <w:rsid w:val="00F5416C"/>
    <w:rsid w:val="00F83435"/>
    <w:rsid w:val="00FA5612"/>
    <w:rsid w:val="00FE3BEE"/>
    <w:rsid w:val="00FF65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>
      <o:colormenu v:ext="edit" fillcolor="none [273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762"/>
  </w:style>
  <w:style w:type="paragraph" w:styleId="1">
    <w:name w:val="heading 1"/>
    <w:basedOn w:val="a"/>
    <w:next w:val="a"/>
    <w:link w:val="10"/>
    <w:uiPriority w:val="9"/>
    <w:qFormat/>
    <w:rsid w:val="00C415C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3E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3EE4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153EE4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7B2D3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FollowedHyperlink"/>
    <w:basedOn w:val="a0"/>
    <w:uiPriority w:val="99"/>
    <w:semiHidden/>
    <w:unhideWhenUsed/>
    <w:rsid w:val="00024C55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C415C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F973E1-FD86-42B1-9301-6E32483E9A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512</TotalTime>
  <Pages>1</Pages>
  <Words>558</Words>
  <Characters>3182</Characters>
  <Application>Microsoft Office Word</Application>
  <DocSecurity>8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50</cp:revision>
  <dcterms:created xsi:type="dcterms:W3CDTF">2011-10-07T13:19:00Z</dcterms:created>
  <dcterms:modified xsi:type="dcterms:W3CDTF">2012-10-30T17:16:00Z</dcterms:modified>
</cp:coreProperties>
</file>